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>Выступление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Кочневой Л.П.,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hAnsi="Arial" w:cs="Arial"/>
          <w:bCs/>
          <w:sz w:val="28"/>
          <w:szCs w:val="28"/>
        </w:rPr>
      </w:pPr>
      <w:r w:rsidRPr="009862E2">
        <w:rPr>
          <w:sz w:val="28"/>
          <w:szCs w:val="28"/>
        </w:rPr>
        <w:t xml:space="preserve">Председателя Правления общественного объединения «Региональная  общественная организация творческих педагогов  Республики Татарстан», директора гимназии № 7 г.Казани, кандидата педагогических наук, Заслуженного учителя школ РТ, ст. н. с. ИТИП РАО. 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hAnsi="Arial" w:cs="Arial"/>
          <w:b/>
          <w:bCs/>
          <w:sz w:val="28"/>
          <w:szCs w:val="28"/>
        </w:rPr>
      </w:pPr>
    </w:p>
    <w:p w:rsidR="001C2B39" w:rsidRPr="00A13080" w:rsidRDefault="001C2B39" w:rsidP="001C2B39">
      <w:pPr>
        <w:spacing w:after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A13080">
        <w:rPr>
          <w:rFonts w:asciiTheme="minorHAnsi" w:hAnsiTheme="minorHAnsi" w:cstheme="minorHAnsi"/>
          <w:b/>
          <w:color w:val="FF0000"/>
          <w:sz w:val="36"/>
          <w:szCs w:val="36"/>
        </w:rPr>
        <w:t>«О создании благоприятных условий для реализации творческого потенциала учителя Республики Татарстан»</w:t>
      </w:r>
      <w:r w:rsidRPr="00A13080">
        <w:rPr>
          <w:rFonts w:ascii="Arial" w:hAnsi="Arial" w:cs="Arial"/>
          <w:b/>
          <w:color w:val="FF0000"/>
          <w:sz w:val="36"/>
          <w:szCs w:val="36"/>
        </w:rPr>
        <w:t>.</w:t>
      </w:r>
    </w:p>
    <w:p w:rsidR="001C2B39" w:rsidRPr="009862E2" w:rsidRDefault="001C2B39" w:rsidP="001C2B39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Уважаемые коллеги! Уважаемый Альберт </w:t>
      </w:r>
      <w:proofErr w:type="spellStart"/>
      <w:r w:rsidRPr="009862E2">
        <w:rPr>
          <w:rFonts w:ascii="Arial" w:hAnsi="Arial" w:cs="Arial"/>
          <w:bCs/>
          <w:sz w:val="28"/>
          <w:szCs w:val="28"/>
        </w:rPr>
        <w:t>Харисович</w:t>
      </w:r>
      <w:proofErr w:type="spellEnd"/>
      <w:r w:rsidRPr="009862E2">
        <w:rPr>
          <w:rFonts w:ascii="Arial" w:hAnsi="Arial" w:cs="Arial"/>
          <w:bCs/>
          <w:sz w:val="28"/>
          <w:szCs w:val="28"/>
        </w:rPr>
        <w:t>!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                     Уважаемый президиум!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  Общественная организация, которой в январе исполнился лишь год, проводит сегодня конференцию с целью обозначить некоторые серьезные проблемы, которые имеют место быть у творческих учителей, и дать членам организации, делегатам, прибывшим на конференцию, информацию </w:t>
      </w:r>
      <w:r>
        <w:rPr>
          <w:rFonts w:ascii="Arial" w:hAnsi="Arial" w:cs="Arial"/>
          <w:bCs/>
          <w:sz w:val="28"/>
          <w:szCs w:val="28"/>
        </w:rPr>
        <w:t xml:space="preserve">о </w:t>
      </w:r>
      <w:proofErr w:type="spellStart"/>
      <w:r>
        <w:rPr>
          <w:rFonts w:ascii="Arial" w:hAnsi="Arial" w:cs="Arial"/>
          <w:bCs/>
          <w:sz w:val="28"/>
          <w:szCs w:val="28"/>
        </w:rPr>
        <w:t>грант</w:t>
      </w:r>
      <w:r w:rsidRPr="009862E2">
        <w:rPr>
          <w:rFonts w:ascii="Arial" w:hAnsi="Arial" w:cs="Arial"/>
          <w:bCs/>
          <w:sz w:val="28"/>
          <w:szCs w:val="28"/>
        </w:rPr>
        <w:t>оискательстве</w:t>
      </w:r>
      <w:proofErr w:type="spellEnd"/>
      <w:r w:rsidRPr="009862E2">
        <w:rPr>
          <w:rFonts w:ascii="Arial" w:hAnsi="Arial" w:cs="Arial"/>
          <w:bCs/>
          <w:sz w:val="28"/>
          <w:szCs w:val="28"/>
        </w:rPr>
        <w:t xml:space="preserve"> в Республике</w:t>
      </w:r>
      <w:r>
        <w:rPr>
          <w:rFonts w:ascii="Arial" w:hAnsi="Arial" w:cs="Arial"/>
          <w:bCs/>
          <w:sz w:val="28"/>
          <w:szCs w:val="28"/>
        </w:rPr>
        <w:t xml:space="preserve"> Татарстан, </w:t>
      </w:r>
      <w:r w:rsidRPr="009862E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т</w:t>
      </w:r>
      <w:r w:rsidRPr="009862E2">
        <w:rPr>
          <w:rFonts w:ascii="Arial" w:hAnsi="Arial" w:cs="Arial"/>
          <w:bCs/>
          <w:sz w:val="28"/>
          <w:szCs w:val="28"/>
        </w:rPr>
        <w:t>о есть указать пути реализации творческого потенциала учителя.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   Отчетно-перевыборная конференция будет по Уставу в январе 2012 года.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Разрешите напомнить </w:t>
      </w:r>
      <w:r w:rsidRPr="009862E2">
        <w:rPr>
          <w:rFonts w:ascii="Arial" w:hAnsi="Arial" w:cs="Arial"/>
          <w:sz w:val="28"/>
          <w:szCs w:val="28"/>
          <w:u w:val="single"/>
        </w:rPr>
        <w:t>Основные задачи Объединения:</w:t>
      </w:r>
    </w:p>
    <w:p w:rsidR="001C2B39" w:rsidRPr="009862E2" w:rsidRDefault="001C2B39" w:rsidP="001C2B39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1. участие в создании благоприятных условий для реализации творческого потенциала учителя Республики Татарстан; </w:t>
      </w:r>
    </w:p>
    <w:p w:rsidR="001C2B39" w:rsidRPr="009862E2" w:rsidRDefault="001C2B39" w:rsidP="001C2B39">
      <w:pPr>
        <w:spacing w:after="0" w:line="240" w:lineRule="auto"/>
        <w:ind w:left="425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>2. защита чести и достоинства творческого учителя РТ;</w:t>
      </w:r>
    </w:p>
    <w:p w:rsidR="001C2B39" w:rsidRPr="009862E2" w:rsidRDefault="001C2B39" w:rsidP="001C2B39">
      <w:pPr>
        <w:spacing w:after="0" w:line="240" w:lineRule="auto"/>
        <w:ind w:left="425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>3. участие в  обеспечении межрегиональных, межведомственных и корпоративных связей по вопросам инновационного развития  системы образования  Республики Татарстан;</w:t>
      </w:r>
    </w:p>
    <w:p w:rsidR="001C2B39" w:rsidRPr="009862E2" w:rsidRDefault="001C2B39" w:rsidP="001C2B39">
      <w:pPr>
        <w:spacing w:after="0" w:line="240" w:lineRule="auto"/>
        <w:jc w:val="both"/>
        <w:rPr>
          <w:rFonts w:ascii="Times New Roman" w:hAnsi="Times New Roman"/>
          <w:b/>
          <w:color w:val="1F497D"/>
          <w:sz w:val="28"/>
          <w:szCs w:val="28"/>
        </w:rPr>
      </w:pPr>
      <w:r w:rsidRPr="009862E2">
        <w:rPr>
          <w:rFonts w:ascii="Times New Roman" w:hAnsi="Times New Roman"/>
          <w:b/>
          <w:color w:val="1F497D"/>
          <w:sz w:val="28"/>
          <w:szCs w:val="28"/>
        </w:rPr>
        <w:t xml:space="preserve">   Объединение в своей деятельности руководствуется Конституцией Российской Федерации, Конституцией Республики Татарстан,  законодательством Российской Федерации, своим Уставом на принципах равноправия его членов, законности и гласности.</w:t>
      </w:r>
    </w:p>
    <w:p w:rsidR="001C2B39" w:rsidRPr="009862E2" w:rsidRDefault="001C2B39" w:rsidP="001C2B39">
      <w:pPr>
        <w:spacing w:after="0" w:line="240" w:lineRule="auto"/>
        <w:ind w:firstLine="1020"/>
        <w:jc w:val="both"/>
        <w:rPr>
          <w:rFonts w:ascii="Arial" w:hAnsi="Arial" w:cs="Arial"/>
          <w:sz w:val="28"/>
          <w:szCs w:val="28"/>
          <w:u w:val="single"/>
        </w:rPr>
      </w:pPr>
      <w:r w:rsidRPr="009862E2">
        <w:rPr>
          <w:rFonts w:ascii="Arial" w:hAnsi="Arial" w:cs="Arial"/>
          <w:sz w:val="28"/>
          <w:szCs w:val="28"/>
          <w:u w:val="single"/>
        </w:rPr>
        <w:t>Результатом выполнения установленных задач ожидается:</w:t>
      </w:r>
    </w:p>
    <w:p w:rsidR="001C2B39" w:rsidRPr="009862E2" w:rsidRDefault="001C2B39" w:rsidP="001C2B39">
      <w:pPr>
        <w:spacing w:after="0" w:line="240" w:lineRule="auto"/>
        <w:ind w:firstLine="1020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- повышение качества обучения и воспитания </w:t>
      </w:r>
      <w:proofErr w:type="gramStart"/>
      <w:r w:rsidRPr="009862E2">
        <w:rPr>
          <w:rFonts w:ascii="Arial" w:hAnsi="Arial" w:cs="Arial"/>
          <w:sz w:val="28"/>
          <w:szCs w:val="28"/>
        </w:rPr>
        <w:t>обучающихся</w:t>
      </w:r>
      <w:proofErr w:type="gramEnd"/>
      <w:r w:rsidRPr="009862E2">
        <w:rPr>
          <w:rFonts w:ascii="Arial" w:hAnsi="Arial" w:cs="Arial"/>
          <w:sz w:val="28"/>
          <w:szCs w:val="28"/>
        </w:rPr>
        <w:t xml:space="preserve"> на основе модернизации системы образования Республики Татарстан, что является главной задачей и всего российского педагогического сообщества.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Ни одной строчкой наша организация не входит в противоречия с планами и деятельностью государственных органов; более того, все цели организации носят прозрачно патриотический характер, в </w:t>
      </w:r>
      <w:proofErr w:type="gramStart"/>
      <w:r w:rsidRPr="009862E2">
        <w:rPr>
          <w:rFonts w:ascii="Arial" w:hAnsi="Arial" w:cs="Arial"/>
          <w:bCs/>
          <w:sz w:val="28"/>
          <w:szCs w:val="28"/>
        </w:rPr>
        <w:t>связи</w:t>
      </w:r>
      <w:proofErr w:type="gramEnd"/>
      <w:r w:rsidRPr="009862E2">
        <w:rPr>
          <w:rFonts w:ascii="Arial" w:hAnsi="Arial" w:cs="Arial"/>
          <w:bCs/>
          <w:sz w:val="28"/>
          <w:szCs w:val="28"/>
        </w:rPr>
        <w:t xml:space="preserve">  с чем  мы просим руководителей республиканских органов управления </w:t>
      </w:r>
      <w:r>
        <w:rPr>
          <w:rFonts w:ascii="Arial" w:hAnsi="Arial" w:cs="Arial"/>
          <w:bCs/>
          <w:sz w:val="28"/>
          <w:szCs w:val="28"/>
        </w:rPr>
        <w:t xml:space="preserve">образованием </w:t>
      </w:r>
      <w:r w:rsidRPr="009862E2">
        <w:rPr>
          <w:rFonts w:ascii="Arial" w:hAnsi="Arial" w:cs="Arial"/>
          <w:bCs/>
          <w:sz w:val="28"/>
          <w:szCs w:val="28"/>
        </w:rPr>
        <w:t>рассматривать нашу организацию исключительно  как камертон настроения профессионалов и творческих учителей, которые с достоинством защищают честь Республики на разных уровнях и по многим вопросам.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lastRenderedPageBreak/>
        <w:t xml:space="preserve">     Первый год, организационный, безусловно, был сложным, особенно для Правления нашей организации, так как данная деятельность носит общественный характер, и работают в ней поистине альтруисты и ответственные люди.</w:t>
      </w:r>
    </w:p>
    <w:p w:rsidR="001C2B39" w:rsidRPr="009862E2" w:rsidRDefault="001C2B39" w:rsidP="001C2B39">
      <w:pPr>
        <w:pStyle w:val="HTML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    Правоспособность Объединения как юридического лица возникает с  момента его государственной регистрации в установленном порядке. Поэтому</w:t>
      </w:r>
      <w:r w:rsidRPr="009862E2">
        <w:rPr>
          <w:rFonts w:ascii="Arial" w:hAnsi="Arial" w:cs="Arial"/>
          <w:bCs/>
          <w:sz w:val="28"/>
          <w:szCs w:val="28"/>
        </w:rPr>
        <w:t xml:space="preserve"> первостепенной задачей общественной организации в первый год функционирования, было – разработать  и зарегистрировать Устав, выписка из которого сегодня предложена каждому участнику конференции (кто когда- либо занимался открытием организации, тот понимает сложность и затянутость этого вопроса). </w:t>
      </w:r>
    </w:p>
    <w:p w:rsidR="001C2B39" w:rsidRPr="009862E2" w:rsidRDefault="001C2B39" w:rsidP="001C2B39">
      <w:pPr>
        <w:pStyle w:val="HTML"/>
        <w:jc w:val="both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 Получив  свидетельство о государственной регистрации, свидетельство о внесении записи в Единый государственный реестр юридических лиц и свидетельство о постановке на учет в налоговом органе, Правление считает нашу организацию вполне готовой для решения поставленных задач делегатами первой конференции. </w:t>
      </w:r>
    </w:p>
    <w:p w:rsidR="001C2B39" w:rsidRPr="009862E2" w:rsidRDefault="001C2B39" w:rsidP="001C2B39">
      <w:pPr>
        <w:tabs>
          <w:tab w:val="num" w:pos="1065"/>
        </w:tabs>
        <w:spacing w:after="0" w:line="240" w:lineRule="auto"/>
        <w:jc w:val="both"/>
        <w:rPr>
          <w:rFonts w:ascii="Arial" w:hAnsi="Arial"/>
          <w:b/>
          <w:bCs/>
          <w:color w:val="323232"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  Также важным и продуктивным  был следующий шаг – создание сайта, который по праву является открытой трибуной для творческих учителей.</w:t>
      </w:r>
      <w:r w:rsidRPr="009862E2">
        <w:rPr>
          <w:rFonts w:ascii="Arial" w:hAnsi="Arial"/>
          <w:b/>
          <w:bCs/>
          <w:color w:val="323232"/>
          <w:sz w:val="28"/>
          <w:szCs w:val="28"/>
        </w:rPr>
        <w:t xml:space="preserve"> </w:t>
      </w:r>
      <w:r w:rsidRPr="009862E2">
        <w:rPr>
          <w:rFonts w:ascii="Arial" w:hAnsi="Arial"/>
          <w:bCs/>
          <w:color w:val="323232"/>
          <w:sz w:val="28"/>
          <w:szCs w:val="28"/>
        </w:rPr>
        <w:t xml:space="preserve">Нам давно была необходима открытая трибуна для </w:t>
      </w:r>
      <w:r w:rsidRPr="009862E2">
        <w:rPr>
          <w:rFonts w:ascii="Arial" w:hAnsi="Arial"/>
          <w:bCs/>
          <w:color w:val="323232"/>
          <w:sz w:val="28"/>
          <w:szCs w:val="28"/>
          <w:u w:val="single"/>
        </w:rPr>
        <w:t>неофициального</w:t>
      </w:r>
      <w:r w:rsidRPr="009862E2">
        <w:rPr>
          <w:rFonts w:ascii="Arial" w:hAnsi="Arial"/>
          <w:bCs/>
          <w:color w:val="323232"/>
          <w:sz w:val="28"/>
          <w:szCs w:val="28"/>
        </w:rPr>
        <w:t xml:space="preserve"> общения профессионалов. Сегодня, создав общественное объединение,  имеем эту возможность.</w:t>
      </w:r>
      <w:r w:rsidRPr="009862E2">
        <w:rPr>
          <w:rFonts w:ascii="Arial" w:hAnsi="Arial"/>
          <w:b/>
          <w:bCs/>
          <w:color w:val="323232"/>
          <w:sz w:val="28"/>
          <w:szCs w:val="28"/>
        </w:rPr>
        <w:t xml:space="preserve"> </w:t>
      </w:r>
      <w:r w:rsidRPr="009862E2">
        <w:rPr>
          <w:rFonts w:ascii="Arial" w:hAnsi="Arial" w:cs="Arial"/>
          <w:bCs/>
          <w:sz w:val="28"/>
          <w:szCs w:val="28"/>
        </w:rPr>
        <w:t xml:space="preserve">На сайте    высказывается много суждений по проектам и инновациям. </w:t>
      </w:r>
    </w:p>
    <w:p w:rsidR="001C2B39" w:rsidRPr="009862E2" w:rsidRDefault="001C2B39" w:rsidP="001C2B39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Информация о проведении </w:t>
      </w:r>
      <w:proofErr w:type="gramStart"/>
      <w:r w:rsidRPr="009862E2">
        <w:rPr>
          <w:rFonts w:ascii="Arial" w:hAnsi="Arial" w:cs="Arial"/>
          <w:bCs/>
          <w:sz w:val="28"/>
          <w:szCs w:val="28"/>
        </w:rPr>
        <w:t>отдельных</w:t>
      </w:r>
      <w:proofErr w:type="gramEnd"/>
      <w:r w:rsidRPr="009862E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862E2">
        <w:rPr>
          <w:rFonts w:ascii="Arial" w:hAnsi="Arial" w:cs="Arial"/>
          <w:bCs/>
          <w:sz w:val="28"/>
          <w:szCs w:val="28"/>
        </w:rPr>
        <w:t>мероприятй</w:t>
      </w:r>
      <w:proofErr w:type="spellEnd"/>
      <w:r w:rsidRPr="009862E2">
        <w:rPr>
          <w:rFonts w:ascii="Arial" w:hAnsi="Arial" w:cs="Arial"/>
          <w:bCs/>
          <w:sz w:val="28"/>
          <w:szCs w:val="28"/>
        </w:rPr>
        <w:t xml:space="preserve">, благодаря </w:t>
      </w:r>
      <w:proofErr w:type="spellStart"/>
      <w:r w:rsidRPr="009862E2">
        <w:rPr>
          <w:rFonts w:ascii="Arial" w:hAnsi="Arial" w:cs="Arial"/>
          <w:bCs/>
          <w:sz w:val="28"/>
          <w:szCs w:val="28"/>
        </w:rPr>
        <w:t>Заяриной</w:t>
      </w:r>
      <w:proofErr w:type="spellEnd"/>
      <w:r w:rsidRPr="009862E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862E2">
        <w:rPr>
          <w:rFonts w:ascii="Arial" w:hAnsi="Arial" w:cs="Arial"/>
          <w:bCs/>
          <w:sz w:val="28"/>
          <w:szCs w:val="28"/>
        </w:rPr>
        <w:t>Гельфие</w:t>
      </w:r>
      <w:proofErr w:type="spellEnd"/>
      <w:r w:rsidRPr="009862E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862E2">
        <w:rPr>
          <w:rFonts w:ascii="Arial" w:hAnsi="Arial" w:cs="Arial"/>
          <w:bCs/>
          <w:sz w:val="28"/>
          <w:szCs w:val="28"/>
        </w:rPr>
        <w:t>Самигулловне</w:t>
      </w:r>
      <w:proofErr w:type="spellEnd"/>
      <w:r w:rsidRPr="009862E2">
        <w:rPr>
          <w:rFonts w:ascii="Arial" w:hAnsi="Arial" w:cs="Arial"/>
          <w:bCs/>
          <w:sz w:val="28"/>
          <w:szCs w:val="28"/>
        </w:rPr>
        <w:t xml:space="preserve">, размещалась и на сайте министерства. </w:t>
      </w:r>
    </w:p>
    <w:p w:rsidR="001C2B39" w:rsidRPr="009862E2" w:rsidRDefault="001C2B39" w:rsidP="001C2B39">
      <w:pPr>
        <w:spacing w:after="0" w:line="240" w:lineRule="auto"/>
        <w:ind w:firstLine="567"/>
        <w:jc w:val="both"/>
        <w:rPr>
          <w:rFonts w:ascii="Arial" w:hAnsi="Arial"/>
          <w:b/>
          <w:bCs/>
          <w:color w:val="323232"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Возможности Интернета позволят нам с вами, уважаемые коллеги, стать, действительно, сообществом профессионалов. </w:t>
      </w:r>
    </w:p>
    <w:p w:rsidR="001C2B39" w:rsidRPr="009862E2" w:rsidRDefault="001C2B39" w:rsidP="001C2B3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/>
          <w:b/>
          <w:bCs/>
          <w:color w:val="323232"/>
          <w:sz w:val="28"/>
          <w:szCs w:val="28"/>
        </w:rPr>
        <w:t xml:space="preserve">   </w:t>
      </w:r>
      <w:r w:rsidRPr="009862E2">
        <w:rPr>
          <w:rFonts w:ascii="Arial" w:hAnsi="Arial"/>
          <w:bCs/>
          <w:color w:val="323232"/>
          <w:sz w:val="28"/>
          <w:szCs w:val="28"/>
        </w:rPr>
        <w:t xml:space="preserve">Одним из инструментов для министерства образования в решении поставленных задач будет </w:t>
      </w:r>
      <w:r w:rsidRPr="009862E2">
        <w:rPr>
          <w:rFonts w:ascii="Times New Roman" w:hAnsi="Times New Roman"/>
          <w:sz w:val="28"/>
          <w:szCs w:val="28"/>
        </w:rPr>
        <w:t xml:space="preserve"> </w:t>
      </w:r>
      <w:r w:rsidRPr="009862E2">
        <w:rPr>
          <w:rFonts w:ascii="Arial" w:hAnsi="Arial"/>
          <w:bCs/>
          <w:color w:val="323232"/>
          <w:sz w:val="28"/>
          <w:szCs w:val="28"/>
        </w:rPr>
        <w:t>и</w:t>
      </w:r>
      <w:r w:rsidRPr="009862E2">
        <w:rPr>
          <w:rFonts w:ascii="Arial" w:hAnsi="Arial" w:cs="Arial"/>
          <w:sz w:val="28"/>
          <w:szCs w:val="28"/>
        </w:rPr>
        <w:t xml:space="preserve"> общественное объединение, которое   является добровольным, самоуправляемым, некоммерческим объединением работников образовательных учреждений региона на основе общности интересов в сфере профессиональной деятельности. Кстати, после  создания Совета директоров и Совета учителей по инициативе министра образования Альберта </w:t>
      </w:r>
      <w:proofErr w:type="spellStart"/>
      <w:r w:rsidRPr="009862E2">
        <w:rPr>
          <w:rFonts w:ascii="Arial" w:hAnsi="Arial" w:cs="Arial"/>
          <w:sz w:val="28"/>
          <w:szCs w:val="28"/>
        </w:rPr>
        <w:t>Харисовича</w:t>
      </w:r>
      <w:proofErr w:type="spellEnd"/>
      <w:r w:rsidRPr="009862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62E2">
        <w:rPr>
          <w:rFonts w:ascii="Arial" w:hAnsi="Arial" w:cs="Arial"/>
          <w:sz w:val="28"/>
          <w:szCs w:val="28"/>
        </w:rPr>
        <w:t>Гильмутдинова</w:t>
      </w:r>
      <w:proofErr w:type="spellEnd"/>
      <w:r w:rsidRPr="009862E2">
        <w:rPr>
          <w:rFonts w:ascii="Arial" w:hAnsi="Arial" w:cs="Arial"/>
          <w:sz w:val="28"/>
          <w:szCs w:val="28"/>
        </w:rPr>
        <w:t>, в очередной раз демократизм органов управления  образования Республики проявился в позитивном и толерантном отношении к общественной организации. Остается надеяться, что наши Советы и  общественная организация  будут услышаны.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9862E2">
        <w:rPr>
          <w:rFonts w:ascii="Arial" w:hAnsi="Arial" w:cs="Arial"/>
          <w:bCs/>
          <w:sz w:val="28"/>
          <w:szCs w:val="28"/>
        </w:rPr>
        <w:t xml:space="preserve">    У  меня, как достаточно долго работающего просвещенца, не создается впечатление, что это очередная, </w:t>
      </w:r>
      <w:proofErr w:type="gramStart"/>
      <w:r w:rsidRPr="009862E2">
        <w:rPr>
          <w:rFonts w:ascii="Arial" w:hAnsi="Arial" w:cs="Arial"/>
          <w:bCs/>
          <w:sz w:val="28"/>
          <w:szCs w:val="28"/>
        </w:rPr>
        <w:t>мало продуктивная</w:t>
      </w:r>
      <w:proofErr w:type="gramEnd"/>
      <w:r w:rsidRPr="009862E2">
        <w:rPr>
          <w:rFonts w:ascii="Arial" w:hAnsi="Arial" w:cs="Arial"/>
          <w:bCs/>
          <w:sz w:val="28"/>
          <w:szCs w:val="28"/>
        </w:rPr>
        <w:t xml:space="preserve"> организация, так как, во-первых,  отсутствует всякая заорганизованность, во-вторых,  одно из основных условий вступления в это объединение – успешность в работе,  опыт, который необходим для обсуждения и решения профессиональных проблем.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/>
          <w:bCs/>
          <w:color w:val="1F497D"/>
          <w:sz w:val="28"/>
          <w:szCs w:val="28"/>
          <w:u w:val="single"/>
        </w:rPr>
      </w:pPr>
      <w:r w:rsidRPr="009862E2">
        <w:rPr>
          <w:rFonts w:ascii="Arial" w:hAnsi="Arial"/>
          <w:bCs/>
          <w:color w:val="1F497D"/>
          <w:sz w:val="28"/>
          <w:szCs w:val="28"/>
          <w:u w:val="single"/>
        </w:rPr>
        <w:t xml:space="preserve">       Формы работы в рамках организации – самые разные –</w:t>
      </w:r>
    </w:p>
    <w:p w:rsidR="001C2B39" w:rsidRPr="009862E2" w:rsidRDefault="001C2B39" w:rsidP="001C2B3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lastRenderedPageBreak/>
        <w:t xml:space="preserve">правление    работает, конечно, традиционно: собираемся 1 раз в месяц, чтобы отчитаться по направлениям своей работы, анализируем вопросы, поступившие на сайт, со сложными вопросами выходили в вышестоящие организации, обращаясь </w:t>
      </w:r>
      <w:proofErr w:type="gramStart"/>
      <w:r w:rsidRPr="009862E2">
        <w:rPr>
          <w:rFonts w:ascii="Arial" w:hAnsi="Arial"/>
          <w:bCs/>
          <w:sz w:val="28"/>
          <w:szCs w:val="28"/>
        </w:rPr>
        <w:t>к</w:t>
      </w:r>
      <w:proofErr w:type="gramEnd"/>
      <w:r w:rsidRPr="009862E2">
        <w:rPr>
          <w:rFonts w:ascii="Arial" w:hAnsi="Arial"/>
          <w:bCs/>
          <w:sz w:val="28"/>
          <w:szCs w:val="28"/>
        </w:rPr>
        <w:t>:</w:t>
      </w:r>
    </w:p>
    <w:p w:rsidR="001C2B39" w:rsidRPr="009862E2" w:rsidRDefault="001C2B39" w:rsidP="001C2B39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>(визит</w:t>
      </w:r>
      <w:proofErr w:type="gramStart"/>
      <w:r w:rsidRPr="009862E2">
        <w:rPr>
          <w:rFonts w:ascii="Arial" w:hAnsi="Arial" w:cs="Arial"/>
          <w:sz w:val="28"/>
          <w:szCs w:val="28"/>
        </w:rPr>
        <w:t>)П</w:t>
      </w:r>
      <w:proofErr w:type="gramEnd"/>
      <w:r w:rsidRPr="009862E2">
        <w:rPr>
          <w:rFonts w:ascii="Arial" w:hAnsi="Arial" w:cs="Arial"/>
          <w:sz w:val="28"/>
          <w:szCs w:val="28"/>
        </w:rPr>
        <w:t>редседателю Республиканского комитета профсоюза работников народного образования и науки</w:t>
      </w:r>
      <w:r w:rsidRPr="009862E2">
        <w:rPr>
          <w:sz w:val="28"/>
          <w:szCs w:val="28"/>
        </w:rPr>
        <w:t xml:space="preserve">  </w:t>
      </w:r>
      <w:r w:rsidRPr="009862E2">
        <w:rPr>
          <w:rFonts w:ascii="Arial" w:hAnsi="Arial" w:cs="Arial"/>
          <w:sz w:val="28"/>
          <w:szCs w:val="28"/>
        </w:rPr>
        <w:t>Прохорову</w:t>
      </w:r>
      <w:r w:rsidRPr="009862E2">
        <w:rPr>
          <w:sz w:val="28"/>
          <w:szCs w:val="28"/>
        </w:rPr>
        <w:t xml:space="preserve">  </w:t>
      </w:r>
      <w:r w:rsidRPr="009862E2">
        <w:rPr>
          <w:b/>
          <w:sz w:val="28"/>
          <w:szCs w:val="28"/>
        </w:rPr>
        <w:t xml:space="preserve"> </w:t>
      </w:r>
      <w:r w:rsidRPr="009862E2">
        <w:rPr>
          <w:rFonts w:ascii="Arial" w:hAnsi="Arial"/>
          <w:bCs/>
          <w:sz w:val="28"/>
          <w:szCs w:val="28"/>
        </w:rPr>
        <w:t xml:space="preserve">Юрию Петровичу, </w:t>
      </w:r>
    </w:p>
    <w:p w:rsidR="001C2B39" w:rsidRPr="009862E2" w:rsidRDefault="001C2B39" w:rsidP="001C2B39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(письменно)  </w:t>
      </w:r>
      <w:r w:rsidRPr="009862E2">
        <w:rPr>
          <w:rFonts w:ascii="Arial" w:hAnsi="Arial" w:cs="Arial"/>
          <w:sz w:val="28"/>
          <w:szCs w:val="28"/>
        </w:rPr>
        <w:t>Министру образования и науки Республики Татарстан, профессору, доктору</w:t>
      </w:r>
      <w:r w:rsidRPr="009862E2">
        <w:rPr>
          <w:sz w:val="28"/>
          <w:szCs w:val="28"/>
        </w:rPr>
        <w:t xml:space="preserve"> </w:t>
      </w:r>
      <w:r w:rsidRPr="009862E2">
        <w:rPr>
          <w:rFonts w:ascii="Arial" w:hAnsi="Arial" w:cs="Arial"/>
          <w:sz w:val="28"/>
          <w:szCs w:val="28"/>
        </w:rPr>
        <w:t xml:space="preserve">физико-математических наук  </w:t>
      </w:r>
      <w:proofErr w:type="spellStart"/>
      <w:r w:rsidRPr="000B689C">
        <w:rPr>
          <w:rFonts w:ascii="Arial" w:hAnsi="Arial" w:cs="Arial"/>
          <w:sz w:val="28"/>
          <w:szCs w:val="28"/>
        </w:rPr>
        <w:t>Гильмутдинову</w:t>
      </w:r>
      <w:proofErr w:type="spellEnd"/>
      <w:r w:rsidRPr="009862E2">
        <w:rPr>
          <w:rFonts w:ascii="Arial" w:hAnsi="Arial"/>
          <w:bCs/>
          <w:sz w:val="28"/>
          <w:szCs w:val="28"/>
        </w:rPr>
        <w:t xml:space="preserve"> Альберту </w:t>
      </w:r>
      <w:proofErr w:type="spellStart"/>
      <w:r w:rsidRPr="009862E2">
        <w:rPr>
          <w:rFonts w:ascii="Arial" w:hAnsi="Arial"/>
          <w:bCs/>
          <w:sz w:val="28"/>
          <w:szCs w:val="28"/>
        </w:rPr>
        <w:t>Харисовичу</w:t>
      </w:r>
      <w:proofErr w:type="spellEnd"/>
      <w:r w:rsidRPr="009862E2">
        <w:rPr>
          <w:rFonts w:ascii="Arial" w:hAnsi="Arial"/>
          <w:bCs/>
          <w:sz w:val="28"/>
          <w:szCs w:val="28"/>
        </w:rPr>
        <w:t xml:space="preserve">, </w:t>
      </w:r>
    </w:p>
    <w:p w:rsidR="001C2B39" w:rsidRPr="009862E2" w:rsidRDefault="001C2B39" w:rsidP="001C2B39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начальнику отдела общего и профессионального образования кабинета министров Марине Анатольевне </w:t>
      </w:r>
      <w:proofErr w:type="spellStart"/>
      <w:r w:rsidRPr="009862E2">
        <w:rPr>
          <w:rFonts w:ascii="Arial" w:hAnsi="Arial"/>
          <w:bCs/>
          <w:sz w:val="28"/>
          <w:szCs w:val="28"/>
        </w:rPr>
        <w:t>Файрушиной</w:t>
      </w:r>
      <w:proofErr w:type="spellEnd"/>
      <w:r w:rsidRPr="009862E2">
        <w:rPr>
          <w:rFonts w:ascii="Arial" w:hAnsi="Arial"/>
          <w:bCs/>
          <w:sz w:val="28"/>
          <w:szCs w:val="28"/>
        </w:rPr>
        <w:t xml:space="preserve">; </w:t>
      </w:r>
    </w:p>
    <w:p w:rsidR="001C2B39" w:rsidRPr="009862E2" w:rsidRDefault="001C2B39" w:rsidP="001C2B3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методические брифинги на тему проведения в республике предметных олимпиад регулярно проводит Лазарев Юрий Юрьевич, дважды победитель ПНПО, много </w:t>
      </w:r>
      <w:proofErr w:type="gramStart"/>
      <w:r w:rsidRPr="009862E2">
        <w:rPr>
          <w:rFonts w:ascii="Arial" w:hAnsi="Arial"/>
          <w:bCs/>
          <w:sz w:val="28"/>
          <w:szCs w:val="28"/>
        </w:rPr>
        <w:t>лет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высоко результативно занимающийся подготовкой </w:t>
      </w:r>
      <w:r>
        <w:rPr>
          <w:rFonts w:ascii="Arial" w:hAnsi="Arial"/>
          <w:bCs/>
          <w:sz w:val="28"/>
          <w:szCs w:val="28"/>
        </w:rPr>
        <w:t xml:space="preserve"> призеров  и победителей российских олимпиад</w:t>
      </w:r>
      <w:r w:rsidRPr="009862E2">
        <w:rPr>
          <w:rFonts w:ascii="Arial" w:hAnsi="Arial"/>
          <w:bCs/>
          <w:sz w:val="28"/>
          <w:szCs w:val="28"/>
        </w:rPr>
        <w:t xml:space="preserve"> по истории. Сегодня  с 9.30 до 11 часов работал круглый стол под руководством Лазарева Ю.Ю., и, надеемся, что коллеги внесут свои предложения в резолюцию по улучшению качества образования;</w:t>
      </w:r>
    </w:p>
    <w:p w:rsidR="001C2B39" w:rsidRPr="009862E2" w:rsidRDefault="001C2B39" w:rsidP="001C2B3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работает дистанционный Клуб психологической и правовой поддержки творческого педагога;</w:t>
      </w:r>
    </w:p>
    <w:p w:rsidR="001C2B39" w:rsidRPr="009862E2" w:rsidRDefault="001C2B39" w:rsidP="001C2B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решая одну из главных задач организации: участие в  обеспечении межрегиональных, межведомственных и корпоративных связей по вопросам инновационного развития  системы образования  Республики Татарстан,- </w:t>
      </w:r>
      <w:r w:rsidRPr="009862E2">
        <w:rPr>
          <w:rFonts w:ascii="Arial" w:hAnsi="Arial"/>
          <w:bCs/>
          <w:sz w:val="28"/>
          <w:szCs w:val="28"/>
        </w:rPr>
        <w:t xml:space="preserve">мы провели </w:t>
      </w:r>
      <w:proofErr w:type="gramStart"/>
      <w:r w:rsidRPr="009862E2">
        <w:rPr>
          <w:rFonts w:ascii="Arial" w:hAnsi="Arial"/>
          <w:bCs/>
          <w:sz w:val="28"/>
          <w:szCs w:val="28"/>
        </w:rPr>
        <w:t>интернет-конференции</w:t>
      </w:r>
      <w:proofErr w:type="gramEnd"/>
      <w:r w:rsidRPr="009862E2">
        <w:rPr>
          <w:rFonts w:ascii="Arial" w:hAnsi="Arial"/>
          <w:bCs/>
          <w:sz w:val="28"/>
          <w:szCs w:val="28"/>
        </w:rPr>
        <w:t>:</w:t>
      </w:r>
    </w:p>
    <w:p w:rsidR="001C2B39" w:rsidRPr="009862E2" w:rsidRDefault="001C2B39" w:rsidP="001C2B39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дважды с Питером в </w:t>
      </w:r>
      <w:proofErr w:type="gramStart"/>
      <w:r w:rsidRPr="009862E2">
        <w:rPr>
          <w:rFonts w:ascii="Arial" w:hAnsi="Arial"/>
          <w:bCs/>
          <w:sz w:val="28"/>
          <w:szCs w:val="28"/>
        </w:rPr>
        <w:t>рамках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международной конференции по просьбе главы ад</w:t>
      </w:r>
      <w:r w:rsidR="00835B19">
        <w:rPr>
          <w:rFonts w:ascii="Arial" w:hAnsi="Arial"/>
          <w:bCs/>
          <w:sz w:val="28"/>
          <w:szCs w:val="28"/>
        </w:rPr>
        <w:t>министрации Невского района С-Пе</w:t>
      </w:r>
      <w:r w:rsidRPr="009862E2">
        <w:rPr>
          <w:rFonts w:ascii="Arial" w:hAnsi="Arial"/>
          <w:bCs/>
          <w:sz w:val="28"/>
          <w:szCs w:val="28"/>
        </w:rPr>
        <w:t xml:space="preserve">тербурга </w:t>
      </w:r>
      <w:proofErr w:type="spellStart"/>
      <w:r w:rsidRPr="009862E2">
        <w:rPr>
          <w:rFonts w:ascii="Arial" w:hAnsi="Arial"/>
          <w:bCs/>
          <w:sz w:val="28"/>
          <w:szCs w:val="28"/>
        </w:rPr>
        <w:t>Ситдикова</w:t>
      </w:r>
      <w:proofErr w:type="spellEnd"/>
      <w:r w:rsidRPr="009862E2">
        <w:rPr>
          <w:rFonts w:ascii="Arial" w:hAnsi="Arial"/>
          <w:bCs/>
          <w:sz w:val="28"/>
          <w:szCs w:val="28"/>
        </w:rPr>
        <w:t xml:space="preserve"> С.А. с участием педагогов (кстати, представителей общественных организаций Англии, Швейцарии, Канады, Латвии),</w:t>
      </w:r>
    </w:p>
    <w:p w:rsidR="001C2B39" w:rsidRPr="009862E2" w:rsidRDefault="001C2B39" w:rsidP="001C2B39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дважды с Украиной (татарская диаспора),  </w:t>
      </w:r>
    </w:p>
    <w:p w:rsidR="001C2B39" w:rsidRPr="009862E2" w:rsidRDefault="001C2B39" w:rsidP="001C2B39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Германией  по поводу учебников.</w:t>
      </w:r>
    </w:p>
    <w:p w:rsidR="001C2B39" w:rsidRPr="009862E2" w:rsidRDefault="001C2B39" w:rsidP="001C2B39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Отдельные члены организации были приглашены в различные оргкомитеты, жюри, экспертные советы, что свидетельствует о доверии;</w:t>
      </w:r>
    </w:p>
    <w:p w:rsidR="001C2B39" w:rsidRPr="009862E2" w:rsidRDefault="001C2B39" w:rsidP="001C2B3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Творческие учителя, безусловно, также участвуют во всех республиканских мероприятиях;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В основном, пока активно работает только правление и отдельно приглашаемые нами творческие педагоги.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</w:t>
      </w:r>
      <w:r>
        <w:rPr>
          <w:rFonts w:ascii="Arial" w:hAnsi="Arial"/>
          <w:bCs/>
          <w:sz w:val="28"/>
          <w:szCs w:val="28"/>
        </w:rPr>
        <w:t>Б</w:t>
      </w:r>
      <w:r w:rsidRPr="009862E2">
        <w:rPr>
          <w:rFonts w:ascii="Arial" w:hAnsi="Arial"/>
          <w:bCs/>
          <w:sz w:val="28"/>
          <w:szCs w:val="28"/>
        </w:rPr>
        <w:t xml:space="preserve">ольшая </w:t>
      </w:r>
      <w:r>
        <w:rPr>
          <w:rFonts w:ascii="Arial" w:hAnsi="Arial"/>
          <w:bCs/>
          <w:sz w:val="28"/>
          <w:szCs w:val="28"/>
        </w:rPr>
        <w:t xml:space="preserve"> и многоступенчатая </w:t>
      </w:r>
      <w:r w:rsidRPr="009862E2">
        <w:rPr>
          <w:rFonts w:ascii="Arial" w:hAnsi="Arial"/>
          <w:bCs/>
          <w:sz w:val="28"/>
          <w:szCs w:val="28"/>
        </w:rPr>
        <w:t xml:space="preserve">структура, которую используют многие  другие регионы страны для деятельности своих профессиональных общественных  организаций, практически в нашем регионе не состоятельна (мешает общественный характер деятельности организации), и мы ею не смогли воспользоваться.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/>
          <w:b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Arial" w:hAnsi="Arial"/>
          <w:b/>
          <w:bCs/>
          <w:color w:val="1F497D"/>
          <w:sz w:val="28"/>
          <w:szCs w:val="28"/>
        </w:rPr>
      </w:pPr>
      <w:r w:rsidRPr="009862E2">
        <w:rPr>
          <w:rFonts w:ascii="Arial" w:hAnsi="Arial"/>
          <w:b/>
          <w:bCs/>
          <w:noProof/>
          <w:color w:val="323232"/>
          <w:sz w:val="28"/>
          <w:szCs w:val="28"/>
        </w:rPr>
        <mc:AlternateContent>
          <mc:Choice Requires="wpg">
            <w:drawing>
              <wp:inline distT="0" distB="0" distL="0" distR="0">
                <wp:extent cx="6147435" cy="4178300"/>
                <wp:effectExtent l="0" t="0" r="2920365" b="214630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209742"/>
                          <a:chOff x="0" y="142852"/>
                          <a:chExt cx="9144000" cy="6209742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 rot="5400000">
                            <a:off x="3571868" y="3929066"/>
                            <a:ext cx="1714512" cy="158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 rot="10800000">
                            <a:off x="2214546" y="2857496"/>
                            <a:ext cx="1285884" cy="158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>
                          <a:endCxn id="16" idx="1"/>
                        </wps:cNvCnPr>
                        <wps:spPr>
                          <a:xfrm>
                            <a:off x="4357686" y="2857496"/>
                            <a:ext cx="1285884" cy="4179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rot="5400000">
                            <a:off x="1214414" y="3429000"/>
                            <a:ext cx="1000926" cy="794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rot="5400000">
                            <a:off x="1500166" y="2000240"/>
                            <a:ext cx="1000926" cy="794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rot="5400000">
                            <a:off x="3143240" y="2000240"/>
                            <a:ext cx="1000926" cy="794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rot="16200000" flipH="1">
                            <a:off x="6679421" y="4893479"/>
                            <a:ext cx="1071572" cy="1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>
                          <a:endCxn id="13" idx="1"/>
                        </wps:cNvCnPr>
                        <wps:spPr>
                          <a:xfrm>
                            <a:off x="2924815" y="1500174"/>
                            <a:ext cx="2718755" cy="4179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 rot="5400000">
                            <a:off x="6714346" y="2214554"/>
                            <a:ext cx="1000926" cy="794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 rot="5400000">
                            <a:off x="6786975" y="3357165"/>
                            <a:ext cx="856462" cy="158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diamond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Box 21"/>
                        <wps:cNvSpPr txBox="1"/>
                        <wps:spPr>
                          <a:xfrm>
                            <a:off x="5643570" y="1357298"/>
                            <a:ext cx="3286148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Главный  руководящий орган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22"/>
                        <wps:cNvSpPr txBox="1"/>
                        <wps:spPr>
                          <a:xfrm>
                            <a:off x="5572132" y="3786190"/>
                            <a:ext cx="3357586" cy="6463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Постоянно действующий руководящий орган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" name="TextBox 23"/>
                        <wps:cNvSpPr txBox="1"/>
                        <wps:spPr>
                          <a:xfrm>
                            <a:off x="5572132" y="5429264"/>
                            <a:ext cx="3357586" cy="9233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Исполнительный орган (в составе – руководители подразделений объединения)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" name="TextBox 24"/>
                        <wps:cNvSpPr txBox="1"/>
                        <wps:spPr>
                          <a:xfrm>
                            <a:off x="5643570" y="2714620"/>
                            <a:ext cx="3286148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Контролирующий орган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TextBox 26"/>
                        <wps:cNvSpPr txBox="1"/>
                        <wps:spPr>
                          <a:xfrm>
                            <a:off x="1785918" y="1357298"/>
                            <a:ext cx="2143140" cy="40011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40"/>
                                  <w:szCs w:val="40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Конференция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TextBox 27"/>
                        <wps:cNvSpPr txBox="1"/>
                        <wps:spPr>
                          <a:xfrm>
                            <a:off x="142844" y="2500306"/>
                            <a:ext cx="2143140" cy="7078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40"/>
                                  <w:szCs w:val="40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Правление </w:t>
                              </w:r>
                            </w:p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40"/>
                                  <w:szCs w:val="40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(7 человек)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TextBox 28"/>
                        <wps:cNvSpPr txBox="1"/>
                        <wps:spPr>
                          <a:xfrm>
                            <a:off x="3071802" y="2500306"/>
                            <a:ext cx="1928826" cy="6463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Ревизионная комиссия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TextBox 29"/>
                        <wps:cNvSpPr txBox="1"/>
                        <wps:spPr>
                          <a:xfrm>
                            <a:off x="214282" y="3929066"/>
                            <a:ext cx="3643338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Рабочий комитет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TextBox 30"/>
                        <wps:cNvSpPr txBox="1"/>
                        <wps:spPr>
                          <a:xfrm>
                            <a:off x="2714612" y="5143512"/>
                            <a:ext cx="2214578" cy="12003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Подразделение по учреждениям профессионального образования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" name="TextBox 31"/>
                        <wps:cNvSpPr txBox="1"/>
                        <wps:spPr>
                          <a:xfrm>
                            <a:off x="357158" y="4857760"/>
                            <a:ext cx="2214578" cy="14773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36"/>
                                  <w:szCs w:val="36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Подразделения по муниципальным образованиям Республики Татарстан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TextBox 32"/>
                        <wps:cNvSpPr txBox="1"/>
                        <wps:spPr>
                          <a:xfrm>
                            <a:off x="0" y="142852"/>
                            <a:ext cx="9144000" cy="8309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35B19" w:rsidRDefault="00835B19" w:rsidP="00835B19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hadow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778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100000"/>
                                  </w14:textOutline>
                                </w:rPr>
                                <w:t xml:space="preserve">Структура общественного объединения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hadow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7780" w14:cap="flat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miter w14:lim="100000"/>
                                  </w14:textOutline>
                                </w:rPr>
                                <w:t>«Общественная организация творческих педагогов Республики Татарстан»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rot="5400000">
                            <a:off x="2642777" y="4715281"/>
                            <a:ext cx="858844" cy="794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rot="5400000">
                            <a:off x="1393406" y="4535892"/>
                            <a:ext cx="500066" cy="794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>
                            <a:off x="3500430" y="4286256"/>
                            <a:ext cx="2357454" cy="114300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84.05pt;height:329pt;mso-position-horizontal-relative:char;mso-position-vertical-relative:line" coordorigin=",1428" coordsize="91440,6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">
                <v:line id="Прямая соединительная линия 3" o:spid="_x0000_s1027" style="position:absolute;rotation:90;visibility:visible;mso-wrap-style:square" from="35718,39291" to="52863,39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wNksIAAADaAAAADwAAAGRycy9kb3ducmV2LnhtbESPQYvCMBSE78L+h/AWvGm6u1qkmpZF&#10;ELyIaAXx9miebdnmpdtErf/eCILHYWa+YRZZbxpxpc7VlhV8jSMQxIXVNZcKDvlqNAPhPLLGxjIp&#10;uJODLP0YLDDR9sY7uu59KQKEXYIKKu/bREpXVGTQjW1LHLyz7Qz6ILtS6g5vAW4a+R1FsTRYc1io&#10;sKVlRcXf/mIUmJ55Ey//p5cTr9ZbnuSTY5MrNfzsf+cgPPX+HX6111rBDzyvhBsg0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wNksIAAADaAAAADwAAAAAAAAAAAAAA&#10;AAChAgAAZHJzL2Rvd25yZXYueG1sUEsFBgAAAAAEAAQA+QAAAJADAAAAAA==&#10;" strokecolor="#0070c0" strokeweight="6pt"/>
                <v:line id="Прямая соединительная линия 4" o:spid="_x0000_s1028" style="position:absolute;rotation:180;visibility:visible;mso-wrap-style:square" from="22145,28574" to="35004,28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aaWsEAAADaAAAADwAAAGRycy9kb3ducmV2LnhtbESPQYvCMBSE78L+h/AWvIimii5SjbKr&#10;K3gSdAWvj+bZFpuXkqTa/vuNIHgcZuYbZrluTSXu5HxpWcF4lIAgzqwuOVdw/tsN5yB8QNZYWSYF&#10;HXlYrz56S0y1ffCR7qeQiwhhn6KCIoQ6ldJnBRn0I1sTR+9qncEQpculdviIcFPJSZJ8SYMlx4UC&#10;a9oUlN1OjVFgukvmsNvu5c/s0OSDwbnZ2l+l+p/t9wJEoDa8w6/2XiuYwvNKvA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ZppawQAAANoAAAAPAAAAAAAAAAAAAAAA&#10;AKECAABkcnMvZG93bnJldi54bWxQSwUGAAAAAAQABAD5AAAAjwMAAAAA&#10;" strokecolor="#0070c0" strokeweight="6pt">
                  <v:stroke startarrow="diamond" endarrow="block"/>
                </v:line>
                <v:line id="Прямая соединительная линия 5" o:spid="_x0000_s1029" style="position:absolute;visibility:visible;mso-wrap-style:square" from="43576,28574" to="56435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+7M8QAAADaAAAADwAAAGRycy9kb3ducmV2LnhtbESP3WrCQBSE74W+w3IK3tVN/SmSukop&#10;CIIoVgW9PGZPk9Ds2bC7MfHtXaHg5TAz3zCzRWcqcSXnS8sK3gcJCOLM6pJzBcfD8m0KwgdkjZVl&#10;UnAjD4v5S2+GqbYt/9B1H3IRIexTVFCEUKdS+qwgg35ga+Lo/VpnMETpcqkdthFuKjlMkg9psOS4&#10;UGBN3wVlf/vGKLDmvL50TT4a7dqJG68229Mua5Tqv3ZfnyACdeEZ/m+vtIIJPK7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7szxAAAANoAAAAPAAAAAAAAAAAA&#10;AAAAAKECAABkcnMvZG93bnJldi54bWxQSwUGAAAAAAQABAD5AAAAkgMAAAAA&#10;" strokecolor="#0070c0" strokeweight="6pt">
                  <v:stroke startarrow="diamond" endarrow="block"/>
                </v:line>
                <v:line id="Прямая соединительная линия 6" o:spid="_x0000_s1030" style="position:absolute;rotation:90;visibility:visible;mso-wrap-style:square" from="12143,34290" to="22152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2dksEAAADaAAAADwAAAGRycy9kb3ducmV2LnhtbESPzWrCQBSF94LvMFyhOzOxhTSkjiJK&#10;oQsXafQBbmeuSTBzJ2SmJn37jiC4PJyfj7PeTrYTNxp861jBKklBEGtnWq4VnE+fyxyED8gGO8ek&#10;4I88bDfz2RoL40b+plsVahFH2BeooAmhL6T0uiGLPnE9cfQubrAYohxqaQYc47jt5GuaZtJiy5HQ&#10;YE/7hvS1+rWR+5bp43s2ydL9yPyAF12VV6/Uy2LafYAINIVn+NH+MgoyuF+JN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LZ2SwQAAANoAAAAPAAAAAAAAAAAAAAAA&#10;AKECAABkcnMvZG93bnJldi54bWxQSwUGAAAAAAQABAD5AAAAjwMAAAAA&#10;" strokecolor="#0070c0" strokeweight="6pt">
                  <v:stroke startarrow="diamond" endarrow="block"/>
                </v:line>
                <v:line id="Прямая соединительная линия 7" o:spid="_x0000_s1031" style="position:absolute;rotation:90;visibility:visible;mso-wrap-style:square" from="15001,20002" to="25011,20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E4CcAAAADaAAAADwAAAGRycy9kb3ducmV2LnhtbESPzYrCMBSF94LvEO6AO01HoUrHVAZF&#10;cOHCqT7ANbm2pc1NaaLWtzcDA7M8nJ+Ps94MthUP6n3tWMHnLAFBrJ2puVRwOe+nKxA+IBtsHZOC&#10;F3nY5OPRGjPjnvxDjyKUIo6wz1BBFUKXSel1RRb9zHXE0bu53mKIsi+l6fEZx20r50mSSos1R0KF&#10;HW0r0k1xt5G7SPVxmQ7y5K5ytcObLk6NV2ryMXx/gQg0hP/wX/tgFCzh90q8ATJ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hOAnAAAAA2gAAAA8AAAAAAAAAAAAAAAAA&#10;oQIAAGRycy9kb3ducmV2LnhtbFBLBQYAAAAABAAEAPkAAACOAwAAAAA=&#10;" strokecolor="#0070c0" strokeweight="6pt">
                  <v:stroke startarrow="diamond" endarrow="block"/>
                </v:line>
                <v:line id="Прямая соединительная линия 8" o:spid="_x0000_s1032" style="position:absolute;rotation:90;visibility:visible;mso-wrap-style:square" from="31432,20002" to="41442,20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6se74AAADaAAAADwAAAGRycy9kb3ducmV2LnhtbERPzWrCQBC+F3yHZYTe6sYKUaKriKXg&#10;wYNGH2DcHZNgdjZkt5q+vXMo9Pjx/a82g2/Vg/rYBDYwnWSgiG1wDVcGLufvjwWomJAdtoHJwC9F&#10;2KxHbyssXHjyiR5lqpSEcCzQQJ1SV2gdbU0e4yR0xMLdQu8xCewr7Xp8Srhv9WeW5dpjw9JQY0e7&#10;muy9/PHSO8vtYZ4P+hiuevGFN1se79GY9/GwXYJKNKR/8Z977wzIVrkiN0Cv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/qx7vgAAANoAAAAPAAAAAAAAAAAAAAAAAKEC&#10;AABkcnMvZG93bnJldi54bWxQSwUGAAAAAAQABAD5AAAAjAMAAAAA&#10;" strokecolor="#0070c0" strokeweight="6pt">
                  <v:stroke startarrow="diamond" endarrow="block"/>
                </v:line>
                <v:line id="Прямая соединительная линия 9" o:spid="_x0000_s1033" style="position:absolute;rotation:90;flip:x;visibility:visible;mso-wrap-style:square" from="66794,48934" to="77510,48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kCMEAAADaAAAADwAAAGRycy9kb3ducmV2LnhtbESPQYvCMBSE74L/ITxhL7KmepBuNcpa&#10;ELyJ1d3zs3m2ZZuXkmS1/nsjCB6HmfmGWa5704orOd9YVjCdJCCIS6sbrhScjtvPFIQPyBpby6Tg&#10;Th7Wq+FgiZm2Nz7QtQiViBD2GSqoQ+gyKX1Zk0E/sR1x9C7WGQxRukpqh7cIN62cJclcGmw4LtTY&#10;UV5T+Vf8GwXzcVOMU96f8yTdudnm5/572eZKfYz67wWIQH14h1/tnVbwBc8r8Qb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eQIwQAAANoAAAAPAAAAAAAAAAAAAAAA&#10;AKECAABkcnMvZG93bnJldi54bWxQSwUGAAAAAAQABAD5AAAAjwMAAAAA&#10;" strokecolor="#0070c0" strokeweight="6pt">
                  <v:stroke startarrow="diamond" endarrow="block"/>
                </v:line>
                <v:line id="Прямая соединительная линия 10" o:spid="_x0000_s1034" style="position:absolute;visibility:visible;mso-wrap-style:square" from="29248,15001" to="56435,15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8JsUAAADbAAAADwAAAGRycy9kb3ducmV2LnhtbESPQUsDMRCF7wX/QxihtzZroVLWpkWC&#10;LRURsdX7uBl3FzeTbZK26793DkJvM7w3732zXA++U2eKqQ1s4G5agCKugmu5NvBx2EwWoFJGdtgF&#10;JgO/lGC9uhktsXThwu903udaSQinEg00Ofel1qlqyGOahp5YtO8QPWZZY61dxIuE+07PiuJee2xZ&#10;GhrsyTZU/exP3oB1s/nn28Hq50X1tLX2FF+/ji/GjG+HxwdQmYZ8Nf9f75zgC738Ig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W8JsUAAADbAAAADwAAAAAAAAAA&#10;AAAAAAChAgAAZHJzL2Rvd25yZXYueG1sUEsFBgAAAAAEAAQA+QAAAJMDAAAAAA==&#10;" strokecolor="#0070c0" strokeweight="6pt"/>
                <v:line id="Прямая соединительная линия 11" o:spid="_x0000_s1035" style="position:absolute;rotation:90;visibility:visible;mso-wrap-style:square" from="67143,22145" to="77153,2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amTcMAAADbAAAADwAAAGRycy9kb3ducmV2LnhtbESPQWvCQBCF74L/YRmhN7OxhTREVxGl&#10;0IMHG/sDprtjEszOhuw2if/eFQq9zfDevO/NZjfZVgzU+8axglWSgiDWzjRcKfi+fCxzED4gG2wd&#10;k4I7edht57MNFsaN/EVDGSoRQ9gXqKAOoSuk9Lomiz5xHXHUrq63GOLaV9L0OMZw28rXNM2kxYYj&#10;ocaODjXpW/lrI/ct06f3bJJn9yPzI151eb55pV4W034NItAU/s1/158m1l/B85c4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Gpk3DAAAA2wAAAA8AAAAAAAAAAAAA&#10;AAAAoQIAAGRycy9kb3ducmV2LnhtbFBLBQYAAAAABAAEAPkAAACRAwAAAAA=&#10;" strokecolor="#0070c0" strokeweight="6pt">
                  <v:stroke startarrow="diamond" endarrow="block"/>
                </v:line>
                <v:line id="Прямая соединительная линия 12" o:spid="_x0000_s1036" style="position:absolute;rotation:90;visibility:visible;mso-wrap-style:square" from="67870,33571" to="76434,33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Q4OsIAAADbAAAADwAAAGRycy9kb3ducmV2LnhtbESPQYvCMBCF7wv+hzAL3tZ0Fap0TWVx&#10;ETx40OoPGJOxLW0mpclq/fdGELzN8N68781yNdhWXKn3tWMF35MEBLF2puZSwem4+VqA8AHZYOuY&#10;FNzJwyoffSwxM+7GB7oWoRQxhH2GCqoQukxKryuy6CeuI47axfUWQ1z7UpoebzHctnKaJKm0WHMk&#10;VNjRuiLdFP82cmep3s3TQe7dWS7+8KKLfeOVGn8Ovz8gAg3hbX5db02sP4XnL3EAm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Q4OsIAAADbAAAADwAAAAAAAAAAAAAA&#10;AAChAgAAZHJzL2Rvd25yZXYueG1sUEsFBgAAAAAEAAQA+QAAAJADAAAAAA==&#10;" strokecolor="#0070c0" strokeweight="6pt">
                  <v:stroke startarrow="diamond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7" type="#_x0000_t202" style="position:absolute;left:56435;top:13572;width:32862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9A8EA&#10;AADbAAAADwAAAGRycy9kb3ducmV2LnhtbERPyWrDMBC9B/oPYgq9JXJsKKkbJSShLoWcstDz1Jpa&#10;ptbISKrj/n0VCOQ2j7fOcj3aTgzkQ+tYwXyWgSCunW65UXA+VdMFiBCRNXaOScEfBVivHiZLLLW7&#10;8IGGY2xECuFQogITY19KGWpDFsPM9cSJ+3beYkzQN1J7vKRw28k8y56lxZZTg8Gedobqn+OvVcDZ&#10;ufl6ybfzqtj3G7Pdvb9586nU0+O4eQURaYx38c39odP8Aq6/p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3/QPBAAAA2wAAAA8AAAAAAAAAAAAAAAAAmAIAAGRycy9kb3du&#10;cmV2LnhtbFBLBQYAAAAABAAEAPUAAACGAwAAAAA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Главный  руководящий орган</w:t>
                        </w:r>
                      </w:p>
                    </w:txbxContent>
                  </v:textbox>
                </v:shape>
                <v:shape id="TextBox 22" o:spid="_x0000_s1038" type="#_x0000_t202" style="position:absolute;left:55721;top:37861;width:33576;height:6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5ld8EA&#10;AADbAAAADwAAAGRycy9kb3ducmV2LnhtbERPS2sCMRC+F/ofwhS81awPSl2NolJF8ORWPI+b6Wbp&#10;ZrIkqa7/3ghCb/PxPWe26GwjLuRD7VjBoJ+BIC6drrlScPzevH+CCBFZY+OYFNwowGL++jLDXLsr&#10;H+hSxEqkEA45KjAxtrmUoTRkMfRdS5y4H+ctxgR9JbXHawq3jRxm2Ye0WHNqMNjS2lD5W/xZBZwd&#10;q/NkuBpsRvt2aVbr7Zc3J6V6b91yCiJSF//FT/dOp/ljePySDp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eZXfBAAAA2wAAAA8AAAAAAAAAAAAAAAAAmAIAAGRycy9kb3du&#10;cmV2LnhtbFBLBQYAAAAABAAEAPUAAACGAwAAAAA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Постоянно действующий руководящий орган</w:t>
                        </w:r>
                      </w:p>
                    </w:txbxContent>
                  </v:textbox>
                </v:shape>
                <v:shape id="TextBox 23" o:spid="_x0000_s1039" type="#_x0000_t202" style="position:absolute;left:55721;top:54292;width:33576;height:9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A7MAA&#10;AADbAAAADwAAAGRycy9kb3ducmV2LnhtbERPTWsCMRC9F/ofwhS81ayKpa5GUakieHIrnsfNdLN0&#10;M1mSVNd/bwSht3m8z5ktOtuIC/lQO1Yw6GcgiEuna64UHL83758gQkTW2DgmBTcKsJi/vsww1+7K&#10;B7oUsRIphEOOCkyMbS5lKA1ZDH3XEifux3mLMUFfSe3xmsJtI4dZ9iEt1pwaDLa0NlT+Fn9WAWfH&#10;6jwZrgab0b5dmtV6++XNSaneW7ecgojUxX/x073Taf4YHr+kA+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LA7MAAAADbAAAADwAAAAAAAAAAAAAAAACYAgAAZHJzL2Rvd25y&#10;ZXYueG1sUEsFBgAAAAAEAAQA9QAAAIUDAAAAAA=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Исполнительный орган (в составе – руководители подразделений объединения)</w:t>
                        </w:r>
                      </w:p>
                    </w:txbxContent>
                  </v:textbox>
                </v:shape>
                <v:shape id="TextBox 24" o:spid="_x0000_s1040" type="#_x0000_t202" style="position:absolute;left:56435;top:27146;width:32862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em78A&#10;AADbAAAADwAAAGRycy9kb3ducmV2LnhtbERPTYvCMBC9L/gfwgje1lQFWatRVFSEPa2K57EZm2Iz&#10;KUnU+u/NwsLe5vE+Z7ZobS0e5EPlWMGgn4EgLpyuuFRwOm4/v0CEiKyxdkwKXhRgMe98zDDX7sk/&#10;9DjEUqQQDjkqMDE2uZShMGQx9F1DnLir8xZjgr6U2uMzhdtaDrNsLC1WnBoMNrQ2VNwOd6uAs1N5&#10;mQxXg+3ou1ma1Xq38easVK/bLqcgIrXxX/zn3us0fwy/v6Q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gF6bvwAAANsAAAAPAAAAAAAAAAAAAAAAAJgCAABkcnMvZG93bnJl&#10;di54bWxQSwUGAAAAAAQABAD1AAAAhA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Контролирующий орган</w:t>
                        </w:r>
                      </w:p>
                    </w:txbxContent>
                  </v:textbox>
                </v:shape>
                <v:shape id="TextBox 26" o:spid="_x0000_s1041" type="#_x0000_t202" style="position:absolute;left:17859;top:13572;width:21431;height:4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Dv8EA&#10;AADbAAAADwAAAGRycy9kb3ducmV2LnhtbERPTYvCMBC9C/6HMIK3NXWFrlajiFDwsJetInobmrGt&#10;NpPaZLX77zeC4G0e73MWq87U4k6tqywrGI8iEMS51RUXCva79GMKwnlkjbVlUvBHDlbLfm+BibYP&#10;/qF75gsRQtglqKD0vkmkdHlJBt3INsSBO9vWoA+wLaRu8RHCTS0/oyiWBisODSU2tCkpv2a/RsHt&#10;dKxjnmWny/dhIm+79JhyvFVqOOjWcxCeOv8Wv9xbHeZ/wfOXcI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hA7/BAAAA2wAAAA8AAAAAAAAAAAAAAAAAmAIAAGRycy9kb3du&#10;cmV2LnhtbFBLBQYAAAAABAAEAPUAAACGAwAAAAA=&#10;" fillcolor="#0070c0" stroked="f"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40"/>
                            <w:szCs w:val="40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Конференция</w:t>
                        </w:r>
                      </w:p>
                    </w:txbxContent>
                  </v:textbox>
                </v:shape>
                <v:shape id="TextBox 27" o:spid="_x0000_s1042" type="#_x0000_t202" style="position:absolute;left:1428;top:25003;width:21431;height:7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vcsMA&#10;AADbAAAADwAAAGRycy9kb3ducmV2LnhtbESPQWsCMRCF74X+hzAFbzWrgrRbo6hUKXiqSs/TzbhZ&#10;3EyWJNX133cOgrcZ3pv3vpktet+qC8XUBDYwGhagiKtgG64NHA+b1zdQKSNbbAOTgRslWMyfn2ZY&#10;2nDlb7rsc60khFOJBlzOXal1qhx5TMPQEYt2CtFjljXW2ka8Srhv9bgoptpjw9LgsKO1o+q8//MG&#10;uDjWv+/j1Wgz2XVLt1pvP6P7MWbw0i8/QGXq88N8v/6ygi+w8osM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NvcsMAAADbAAAADwAAAAAAAAAAAAAAAACYAgAAZHJzL2Rv&#10;d25yZXYueG1sUEsFBgAAAAAEAAQA9QAAAIgDAAAAAA=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40"/>
                            <w:szCs w:val="40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Правление </w:t>
                        </w:r>
                      </w:p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40"/>
                            <w:szCs w:val="40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(7 человек)</w:t>
                        </w:r>
                      </w:p>
                    </w:txbxContent>
                  </v:textbox>
                </v:shape>
                <v:shape id="TextBox 28" o:spid="_x0000_s1043" type="#_x0000_t202" style="position:absolute;left:30718;top:25003;width:19288;height:6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K6cEA&#10;AADbAAAADwAAAGRycy9kb3ducmV2LnhtbERP32vCMBB+H/g/hBv4tqY6GLMzioqVwZ6mxeezuTVl&#10;zaUkWa3/vRkM9nYf389brkfbiYF8aB0rmGU5COLa6ZYbBdWpfHoFESKyxs4xKbhRgPVq8rDEQrsr&#10;f9JwjI1IIRwKVGBi7AspQ23IYshcT5y4L+ctxgR9I7XHawq3nZzn+Yu02HJqMNjTzlD9ffyxCjiv&#10;mstivp2Vzx/9xmx3h703Z6Wmj+PmDUSkMf6L/9zvOs1fwO8v6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fyunBAAAA2wAAAA8AAAAAAAAAAAAAAAAAmAIAAGRycy9kb3du&#10;cmV2LnhtbFBLBQYAAAAABAAEAPUAAACGAwAAAAA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Ревизионная комиссия</w:t>
                        </w:r>
                      </w:p>
                    </w:txbxContent>
                  </v:textbox>
                </v:shape>
                <v:shape id="TextBox 29" o:spid="_x0000_s1044" type="#_x0000_t202" style="position:absolute;left:2142;top:39290;width:36434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pycAA&#10;AADbAAAADwAAAGRycy9kb3ducmV2LnhtbERPz2vCMBS+D/wfwhN2m6kdjNkZRcXKYKfV4vmteWvK&#10;mpeSxFr/++Uw2PHj+73eTrYXI/nQOVawXGQgiBunO24V1Ofy6RVEiMgae8ek4E4BtpvZwxoL7W78&#10;SWMVW5FCOBSowMQ4FFKGxpDFsHADceK+nbcYE/St1B5vKdz2Ms+yF2mx49RgcKCDoeanuloFnNXt&#10;1yrfL8vnj2Fn9ofT0ZuLUo/zafcGItIU/8V/7netIE/r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mpycAAAADbAAAADwAAAAAAAAAAAAAAAACYAgAAZHJzL2Rvd25y&#10;ZXYueG1sUEsFBgAAAAAEAAQA9QAAAIUDAAAAAA=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Рабочий комитет</w:t>
                        </w:r>
                      </w:p>
                    </w:txbxContent>
                  </v:textbox>
                </v:shape>
                <v:shape id="TextBox 30" o:spid="_x0000_s1045" type="#_x0000_t202" style="position:absolute;left:27146;top:51435;width:22145;height:12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MUsIA&#10;AADbAAAADwAAAGRycy9kb3ducmV2LnhtbESPQWsCMRSE7wX/Q3iCt5rdLZR2NYqKSqGnWvH83Dw3&#10;i5uXJUl1/femIHgcZuYbZjrvbSsu5EPjWEE+zkAQV043XCvY/25eP0CEiKyxdUwKbhRgPhu8TLHU&#10;7so/dNnFWiQIhxIVmBi7UspQGbIYxq4jTt7JeYsxSV9L7fGa4LaVRZa9S4sNpwWDHa0MVefdn1XA&#10;2b4+fhbLfPP23S3McrVde3NQajTsFxMQkfr4DD/aX1pBkcP/l/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QxSwgAAANsAAAAPAAAAAAAAAAAAAAAAAJgCAABkcnMvZG93&#10;bnJldi54bWxQSwUGAAAAAAQABAD1AAAAhw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Подразделение по учреждениям профессионального образования</w:t>
                        </w:r>
                      </w:p>
                    </w:txbxContent>
                  </v:textbox>
                </v:shape>
                <v:shape id="TextBox 31" o:spid="_x0000_s1046" type="#_x0000_t202" style="position:absolute;left:3571;top:48577;width:22146;height:14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SJcIA&#10;AADbAAAADwAAAGRycy9kb3ducmV2LnhtbESPQWsCMRSE7wX/Q3gFbzXrCtJujaKiInjqVjw/N6+b&#10;pZuXJYm6/nsjFHocZuYbZrbobSuu5EPjWMF4lIEgrpxuuFZw/N6+vYMIEVlj65gU3CnAYj54mWGh&#10;3Y2/6FrGWiQIhwIVmBi7QspQGbIYRq4jTt6P8xZjkr6W2uMtwW0r8yybSosNpwWDHa0NVb/lxSrg&#10;7FifP/LVeDs5dEuzWu823pyUGr72y08Qkfr4H/5r77WCPIfnl/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5IlwgAAANsAAAAPAAAAAAAAAAAAAAAAAJgCAABkcnMvZG93&#10;bnJldi54bWxQSwUGAAAAAAQABAD1AAAAhw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shadow/>
                            <w:kern w:val="24"/>
                            <w:sz w:val="36"/>
                            <w:szCs w:val="36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Подразделения по муниципальным образованиям Республики Татарстан</w:t>
                        </w:r>
                      </w:p>
                    </w:txbxContent>
                  </v:textbox>
                </v:shape>
                <v:shape id="TextBox 32" o:spid="_x0000_s1047" type="#_x0000_t202" style="position:absolute;top:1428;width:91440;height:8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835B19" w:rsidRDefault="00835B19" w:rsidP="00835B19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shadow/>
                            <w:color w:val="000000"/>
                            <w:kern w:val="24"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778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100000"/>
                            </w14:textOutline>
                          </w:rPr>
                          <w:t xml:space="preserve">Структура общественного объединения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shadow/>
                            <w:color w:val="000000"/>
                            <w:kern w:val="24"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7780" w14:cap="flat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miter w14:lim="100000"/>
                            </w14:textOutline>
                          </w:rPr>
                          <w:t>«Общественная организация творческих педагогов Республики Татарстан»</w:t>
                        </w:r>
                      </w:p>
                    </w:txbxContent>
                  </v:textbox>
                </v:shape>
                <v:line id="Прямая соединительная линия 24" o:spid="_x0000_s1048" style="position:absolute;rotation:90;visibility:visible;mso-wrap-style:square" from="26427,47153" to="35016,4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fkk8IAAADbAAAADwAAAGRycy9kb3ducmV2LnhtbESPT4vCMBTE7wt+h/AEb2tqXUSqUVRQ&#10;dtfT+uf+bJ5NsXkpTbTdb78RhD0OM/MbZr7sbCUe1PjSsYLRMAFBnDtdcqHgdNy+T0H4gKyxckwK&#10;fsnDctF7m2OmXcs/9DiEQkQI+wwVmBDqTEqfG7Loh64mjt7VNRZDlE0hdYNthNtKpkkykRZLjgsG&#10;a9oYym+Hu1UwNekX3rdh922uxbm9jLvNHtdKDfrdagYiUBf+w6/2p1aQfsDz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fkk8IAAADbAAAADwAAAAAAAAAAAAAA&#10;AAChAgAAZHJzL2Rvd25yZXYueG1sUEsFBgAAAAAEAAQA+QAAAJADAAAAAA==&#10;" strokecolor="#0070c0" strokeweight="6pt">
                  <v:stroke startarrow="block" endarrow="block"/>
                </v:line>
                <v:line id="Прямая соединительная линия 25" o:spid="_x0000_s1049" style="position:absolute;rotation:90;visibility:visible;mso-wrap-style:square" from="13933,45359" to="18934,4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tBCMIAAADbAAAADwAAAGRycy9kb3ducmV2LnhtbESPT4vCMBTE7wt+h/AEb2tqZUWqUVRQ&#10;dtfT+uf+bJ5NsXkpTbTdb78RhD0OM/MbZr7sbCUe1PjSsYLRMAFBnDtdcqHgdNy+T0H4gKyxckwK&#10;fsnDctF7m2OmXcs/9DiEQkQI+wwVmBDqTEqfG7Loh64mjt7VNRZDlE0hdYNthNtKpkkykRZLjgsG&#10;a9oYym+Hu1UwNekX3rdh922uxbm9jLvNHtdKDfrdagYiUBf+w6/2p1aQfsDz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tBCMIAAADbAAAADwAAAAAAAAAAAAAA&#10;AAChAgAAZHJzL2Rvd25yZXYueG1sUEsFBgAAAAAEAAQA+QAAAJADAAAAAA==&#10;" strokecolor="#0070c0" strokeweight="6pt">
                  <v:stroke startarrow="block" endarrow="block"/>
                </v:line>
                <v:line id="Прямая соединительная линия 26" o:spid="_x0000_s1050" style="position:absolute;visibility:visible;mso-wrap-style:square" from="35004,42862" to="58578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q2IMIAAADbAAAADwAAAGRycy9kb3ducmV2LnhtbESPS2vDMBCE74X+B7GBXkoi1QdTnCgh&#10;KZT0mhelt8VaP4i1MpJqu/8+CgR6HGa+GWa1mWwnBvKhdazhbaFAEJfOtFxrOJ8+5+8gQkQ22Dkm&#10;DX8UYLN+flphYdzIBxqOsRaphEOBGpoY+0LKUDZkMSxcT5y8ynmLMUlfS+NxTOW2k5lSubTYclpo&#10;sKePhsrr8ddqyH7C96WvVZertkI57PZD9brX+mU2bZcgIk3xP/ygv0zicrh/ST9Ar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q2IMIAAADbAAAADwAAAAAAAAAAAAAA&#10;AAChAgAAZHJzL2Rvd25yZXYueG1sUEsFBgAAAAAEAAQA+QAAAJADAAAAAA==&#10;" strokecolor="#0070c0" strokeweight="6pt">
                  <v:stroke startarrow="block" endarrow="block"/>
                </v:line>
                <w10:anchorlock/>
              </v:group>
            </w:pict>
          </mc:Fallback>
        </mc:AlternateConten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Arial" w:hAnsi="Arial"/>
          <w:b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Arial" w:hAnsi="Arial"/>
          <w:b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Arial" w:hAnsi="Arial"/>
          <w:b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Arial" w:hAnsi="Arial"/>
          <w:b/>
          <w:bCs/>
          <w:color w:val="1F497D"/>
          <w:sz w:val="28"/>
          <w:szCs w:val="28"/>
        </w:rPr>
      </w:pPr>
    </w:p>
    <w:p w:rsidR="001C2B39" w:rsidRPr="009862E2" w:rsidRDefault="001C2B39" w:rsidP="001C2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2B39" w:rsidRPr="009862E2" w:rsidRDefault="001C2B39" w:rsidP="001C2B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862E2">
        <w:rPr>
          <w:rFonts w:ascii="Arial" w:hAnsi="Arial" w:cs="Arial"/>
          <w:sz w:val="28"/>
          <w:szCs w:val="28"/>
        </w:rPr>
        <w:t>И</w:t>
      </w:r>
      <w:proofErr w:type="gramEnd"/>
      <w:r w:rsidRPr="009862E2">
        <w:rPr>
          <w:rFonts w:ascii="Arial" w:hAnsi="Arial" w:cs="Arial"/>
          <w:sz w:val="28"/>
          <w:szCs w:val="28"/>
        </w:rPr>
        <w:t xml:space="preserve"> тем не менее, правление старается участвовать в создании условий для реализации творческого и профессионального потенциала  членов организации:</w:t>
      </w:r>
    </w:p>
    <w:p w:rsidR="001C2B39" w:rsidRPr="009862E2" w:rsidRDefault="001C2B39" w:rsidP="001C2B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для желающих учителей </w:t>
      </w:r>
    </w:p>
    <w:p w:rsidR="001C2B39" w:rsidRPr="009862E2" w:rsidRDefault="001C2B39" w:rsidP="001C2B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в марте 2010 года состоялась публичная  лекция членкора российской Академии (Москва) доктора </w:t>
      </w:r>
      <w:proofErr w:type="spellStart"/>
      <w:r w:rsidRPr="009862E2">
        <w:rPr>
          <w:rFonts w:ascii="Arial" w:hAnsi="Arial" w:cs="Arial"/>
          <w:sz w:val="28"/>
          <w:szCs w:val="28"/>
        </w:rPr>
        <w:t>пед</w:t>
      </w:r>
      <w:proofErr w:type="spellEnd"/>
      <w:r w:rsidRPr="009862E2">
        <w:rPr>
          <w:rFonts w:ascii="Arial" w:hAnsi="Arial" w:cs="Arial"/>
          <w:sz w:val="28"/>
          <w:szCs w:val="28"/>
        </w:rPr>
        <w:t xml:space="preserve">. наук Новикова А.М.  </w:t>
      </w:r>
    </w:p>
    <w:p w:rsidR="001C2B39" w:rsidRPr="009862E2" w:rsidRDefault="001C2B39" w:rsidP="001C2B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>в октябре 2010 года – встреча-диалог с Генкиным Александром Львовичем, директором Ассоциации университетского образовательного округа Санкт-Петербурга и Ленинградской области;</w:t>
      </w:r>
    </w:p>
    <w:p w:rsidR="001C2B39" w:rsidRPr="009862E2" w:rsidRDefault="001C2B39" w:rsidP="001C2B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в январе 2011 года состоялась публичная  лекция (Москва) доктора </w:t>
      </w:r>
      <w:proofErr w:type="spellStart"/>
      <w:r w:rsidRPr="009862E2">
        <w:rPr>
          <w:rFonts w:ascii="Arial" w:hAnsi="Arial" w:cs="Arial"/>
          <w:sz w:val="28"/>
          <w:szCs w:val="28"/>
        </w:rPr>
        <w:t>пед</w:t>
      </w:r>
      <w:proofErr w:type="spellEnd"/>
      <w:r w:rsidRPr="009862E2">
        <w:rPr>
          <w:rFonts w:ascii="Arial" w:hAnsi="Arial" w:cs="Arial"/>
          <w:sz w:val="28"/>
          <w:szCs w:val="28"/>
        </w:rPr>
        <w:t>. наук  профессора ИТИП РАО    Ломакиной Т.</w:t>
      </w:r>
      <w:proofErr w:type="gramStart"/>
      <w:r w:rsidRPr="009862E2">
        <w:rPr>
          <w:rFonts w:ascii="Arial" w:hAnsi="Arial" w:cs="Arial"/>
          <w:sz w:val="28"/>
          <w:szCs w:val="28"/>
        </w:rPr>
        <w:t>Ю</w:t>
      </w:r>
      <w:proofErr w:type="gramEnd"/>
      <w:r w:rsidRPr="009862E2">
        <w:rPr>
          <w:rFonts w:ascii="Arial" w:hAnsi="Arial" w:cs="Arial"/>
          <w:sz w:val="28"/>
          <w:szCs w:val="28"/>
        </w:rPr>
        <w:t>;</w:t>
      </w:r>
    </w:p>
    <w:p w:rsidR="001C2B39" w:rsidRPr="009862E2" w:rsidRDefault="001C2B39" w:rsidP="001C2B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в течение 2010 года мы тесно сотрудничали с разными факультетами КГУ и КГПУ: прочитано 12 лекций для желающих учителей не только города Казани, но и всего региона, </w:t>
      </w:r>
    </w:p>
    <w:p w:rsidR="001C2B39" w:rsidRPr="009862E2" w:rsidRDefault="001C2B39" w:rsidP="001C2B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>принимались делегации педагогов из Канады, Франции.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lastRenderedPageBreak/>
        <w:t xml:space="preserve">   Однако разовые мероприятия не решают общие для наших учителей вопросы.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Обращаясь к теме сегодняшней конференции, </w:t>
      </w:r>
      <w:r w:rsidRPr="009862E2">
        <w:rPr>
          <w:rFonts w:ascii="Arial" w:hAnsi="Arial" w:cs="Arial"/>
          <w:b/>
          <w:color w:val="FF0000"/>
          <w:sz w:val="28"/>
          <w:szCs w:val="28"/>
        </w:rPr>
        <w:t>«Проблемы  реализации творческого учителя в современных условиях»</w:t>
      </w:r>
      <w:r w:rsidRPr="009862E2">
        <w:rPr>
          <w:rFonts w:ascii="Arial" w:hAnsi="Arial" w:cs="Arial"/>
          <w:b/>
          <w:sz w:val="28"/>
          <w:szCs w:val="28"/>
        </w:rPr>
        <w:t>,</w:t>
      </w:r>
      <w:r w:rsidRPr="009862E2">
        <w:rPr>
          <w:rFonts w:ascii="Arial" w:hAnsi="Arial"/>
          <w:bCs/>
          <w:sz w:val="28"/>
          <w:szCs w:val="28"/>
        </w:rPr>
        <w:t xml:space="preserve"> разрешите четко сформулировать пока только  две большие, касающиеся каждого учителя Республики</w:t>
      </w:r>
      <w:proofErr w:type="gramStart"/>
      <w:r w:rsidRPr="009862E2">
        <w:rPr>
          <w:rFonts w:ascii="Arial" w:hAnsi="Arial"/>
          <w:bCs/>
          <w:sz w:val="28"/>
          <w:szCs w:val="28"/>
        </w:rPr>
        <w:t xml:space="preserve"> ,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 проблемы:</w:t>
      </w:r>
    </w:p>
    <w:p w:rsidR="001C2B39" w:rsidRPr="009862E2" w:rsidRDefault="001C2B39" w:rsidP="001C2B39">
      <w:pPr>
        <w:tabs>
          <w:tab w:val="left" w:pos="810"/>
        </w:tabs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9862E2">
        <w:rPr>
          <w:rFonts w:ascii="Arial" w:hAnsi="Arial" w:cs="Arial"/>
          <w:sz w:val="28"/>
          <w:szCs w:val="28"/>
        </w:rPr>
        <w:t xml:space="preserve">1. Не эффективно используется в Республике (во всех районах)  стимулирующая  часть новой системы оплаты труда, в </w:t>
      </w:r>
      <w:proofErr w:type="gramStart"/>
      <w:r w:rsidRPr="009862E2">
        <w:rPr>
          <w:rFonts w:ascii="Arial" w:hAnsi="Arial" w:cs="Arial"/>
          <w:sz w:val="28"/>
          <w:szCs w:val="28"/>
        </w:rPr>
        <w:t>связи</w:t>
      </w:r>
      <w:proofErr w:type="gramEnd"/>
      <w:r w:rsidRPr="009862E2">
        <w:rPr>
          <w:rFonts w:ascii="Arial" w:hAnsi="Arial" w:cs="Arial"/>
          <w:sz w:val="28"/>
          <w:szCs w:val="28"/>
        </w:rPr>
        <w:t xml:space="preserve"> с чем отсутствует мотивация и реализация творческого потенциала  учителей Республики.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2.  Сдача ЕГЭ самим учителем не является по </w:t>
      </w:r>
      <w:r w:rsidR="00835B19">
        <w:rPr>
          <w:rFonts w:ascii="Arial" w:hAnsi="Arial"/>
          <w:bCs/>
          <w:sz w:val="28"/>
          <w:szCs w:val="28"/>
        </w:rPr>
        <w:t>закону «О</w:t>
      </w:r>
      <w:r w:rsidRPr="009862E2">
        <w:rPr>
          <w:rFonts w:ascii="Arial" w:hAnsi="Arial"/>
          <w:bCs/>
          <w:sz w:val="28"/>
          <w:szCs w:val="28"/>
        </w:rPr>
        <w:t>б образовании» и по жизненному опыту обязательным и объективным  критерием  результативности работы этого учителя.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FF0000"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Первую проблему, по словам  Альберта </w:t>
      </w:r>
      <w:proofErr w:type="spellStart"/>
      <w:r w:rsidRPr="009862E2">
        <w:rPr>
          <w:rFonts w:ascii="Arial" w:hAnsi="Arial"/>
          <w:bCs/>
          <w:sz w:val="28"/>
          <w:szCs w:val="28"/>
        </w:rPr>
        <w:t>Харисовича</w:t>
      </w:r>
      <w:proofErr w:type="spellEnd"/>
      <w:r w:rsidRPr="009862E2">
        <w:rPr>
          <w:rFonts w:ascii="Arial" w:hAnsi="Arial"/>
          <w:bCs/>
          <w:sz w:val="28"/>
          <w:szCs w:val="28"/>
        </w:rPr>
        <w:t>, со временем можно решить, на что  мы надеемся. Но как скоро?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Сегодня очень удобно работать и слабому, и среднего уровня  учителю в школе, один из </w:t>
      </w:r>
      <w:proofErr w:type="gramStart"/>
      <w:r w:rsidRPr="009862E2">
        <w:rPr>
          <w:rFonts w:ascii="Arial" w:hAnsi="Arial"/>
          <w:bCs/>
          <w:sz w:val="28"/>
          <w:szCs w:val="28"/>
        </w:rPr>
        <w:t>которых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недавно на вопрос: «Почему творчески не работаете?»,-  ответил </w:t>
      </w:r>
      <w:proofErr w:type="gramStart"/>
      <w:r w:rsidRPr="009862E2">
        <w:rPr>
          <w:rFonts w:ascii="Arial" w:hAnsi="Arial"/>
          <w:bCs/>
          <w:sz w:val="28"/>
          <w:szCs w:val="28"/>
        </w:rPr>
        <w:t>расхожей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фразой: «Они думают, что они нам платят, так пусть думают, что мы им работаем…». То есть даже этот подарок судьбы он не оценил. А вот творческий учитель пострадал в этом учебном году в среднем на 30-80 тысяч рублей. Целый учебный год уравнивать разную производительность и результативность труда – это не просто стоять на месте,    теряя время,  это - шагать назад.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Вторая проблема. 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Является ли показателем</w:t>
      </w:r>
      <w:r w:rsidRPr="009862E2">
        <w:rPr>
          <w:rFonts w:ascii="Arial" w:hAnsi="Arial"/>
          <w:bCs/>
          <w:color w:val="FF0000"/>
          <w:sz w:val="28"/>
          <w:szCs w:val="28"/>
        </w:rPr>
        <w:t xml:space="preserve"> </w:t>
      </w:r>
      <w:r w:rsidRPr="009862E2">
        <w:rPr>
          <w:rFonts w:ascii="Arial" w:hAnsi="Arial"/>
          <w:bCs/>
          <w:sz w:val="28"/>
          <w:szCs w:val="28"/>
          <w:u w:val="single"/>
        </w:rPr>
        <w:t>высокой</w:t>
      </w:r>
      <w:r w:rsidRPr="009862E2">
        <w:rPr>
          <w:rFonts w:ascii="Arial" w:hAnsi="Arial"/>
          <w:bCs/>
          <w:sz w:val="28"/>
          <w:szCs w:val="28"/>
        </w:rPr>
        <w:t xml:space="preserve"> результативности работы учителя  абсолютное владение материалом по предмету (5-11 классы) в полном объеме на указанный момент времени? 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Как правило, творческий, талантливый  учитель бывает, к сожалению, рассеян, не всегда собран, однако это ему не мешает подготовить научно-исследовательские проекты (как, например, единственный школьный проект, победивший в инновационном Центре  «</w:t>
      </w:r>
      <w:proofErr w:type="spellStart"/>
      <w:r w:rsidRPr="009862E2">
        <w:rPr>
          <w:rFonts w:ascii="Arial" w:hAnsi="Arial"/>
          <w:bCs/>
          <w:sz w:val="28"/>
          <w:szCs w:val="28"/>
        </w:rPr>
        <w:t>Сколково</w:t>
      </w:r>
      <w:proofErr w:type="spellEnd"/>
      <w:r w:rsidRPr="009862E2">
        <w:rPr>
          <w:rFonts w:ascii="Arial" w:hAnsi="Arial"/>
          <w:bCs/>
          <w:sz w:val="28"/>
          <w:szCs w:val="28"/>
        </w:rPr>
        <w:t>» по тепло-энергосберегающим технологиям) российского и международного уровней,  призеров и  победителей олимпиады или 100-бальника.         Главное все-таки,    учитель должен в совершенстве владеть и методологией преподавания, и педагогикой, и основами психологии, чтобы найти механизмы, трансформировать свои знания по предмету  своим ученикам.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Для завершения разговора по этой проблеме – всем известная иллюстрация из истории.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 Василий Андреевич Жуковский 26 марта 1820 года (ровно 191 год назад), </w:t>
      </w:r>
      <w:r w:rsidRPr="009862E2">
        <w:rPr>
          <w:rFonts w:ascii="Arial" w:hAnsi="Arial"/>
          <w:bCs/>
          <w:sz w:val="28"/>
          <w:szCs w:val="28"/>
          <w:u w:val="single"/>
        </w:rPr>
        <w:t>признавая</w:t>
      </w:r>
      <w:r w:rsidRPr="009862E2">
        <w:rPr>
          <w:rFonts w:ascii="Arial" w:hAnsi="Arial"/>
          <w:bCs/>
          <w:sz w:val="28"/>
          <w:szCs w:val="28"/>
        </w:rPr>
        <w:t xml:space="preserve"> свое поражение в литературной борьбе, дарит молодому А.С. Пушкину после прочтения поэмы «Руслан и Людмила» свой портрет с восторженной надписью: «Победителю ученику от побежденного учителя!» О чем это говорит? Учеником славен учитель. «Учителями славится    Россия,    ученики    приносят    славу    ей!» 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lastRenderedPageBreak/>
        <w:t xml:space="preserve">  Жуковский, кстати, так и не написал творение, подобное </w:t>
      </w:r>
      <w:proofErr w:type="gramStart"/>
      <w:r w:rsidRPr="009862E2">
        <w:rPr>
          <w:rFonts w:ascii="Arial" w:hAnsi="Arial"/>
          <w:bCs/>
          <w:sz w:val="28"/>
          <w:szCs w:val="28"/>
        </w:rPr>
        <w:t>пушкинскому</w:t>
      </w:r>
      <w:proofErr w:type="gramEnd"/>
      <w:r w:rsidRPr="009862E2">
        <w:rPr>
          <w:rFonts w:ascii="Arial" w:hAnsi="Arial"/>
          <w:bCs/>
          <w:sz w:val="28"/>
          <w:szCs w:val="28"/>
        </w:rPr>
        <w:t>, однако достоинство великого учителя  от этого не пострадало.</w:t>
      </w:r>
    </w:p>
    <w:p w:rsidR="001C2B39" w:rsidRPr="0044158F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Жорес Алферов - Нобелевский лауреат, наш современник, в первом интервью после  чествования в Швеции сказал: «Посвящаю открытие моим умным и скромным учителям…»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Татарстан в свое время был носителем и автором в лице министра Мирзы </w:t>
      </w:r>
      <w:proofErr w:type="spellStart"/>
      <w:r w:rsidRPr="009862E2">
        <w:rPr>
          <w:rFonts w:ascii="Arial" w:hAnsi="Arial"/>
          <w:bCs/>
          <w:sz w:val="28"/>
          <w:szCs w:val="28"/>
        </w:rPr>
        <w:t>Исмагиловича</w:t>
      </w:r>
      <w:proofErr w:type="spellEnd"/>
      <w:r w:rsidRPr="009862E2">
        <w:rPr>
          <w:rFonts w:ascii="Arial" w:hAnsi="Arial"/>
          <w:bCs/>
          <w:sz w:val="28"/>
          <w:szCs w:val="28"/>
        </w:rPr>
        <w:t xml:space="preserve"> Махмудова многих  новых и эффективных методик, которыми сегодня было бы уместно воспользоваться, например, проблемное обучение. Методика, как известно, наука  в целом  статичная. Именно этим и отличается опытный учитель от </w:t>
      </w:r>
      <w:proofErr w:type="gramStart"/>
      <w:r w:rsidRPr="009862E2">
        <w:rPr>
          <w:rFonts w:ascii="Arial" w:hAnsi="Arial"/>
          <w:bCs/>
          <w:sz w:val="28"/>
          <w:szCs w:val="28"/>
        </w:rPr>
        <w:t>молодого</w:t>
      </w:r>
      <w:proofErr w:type="gramEnd"/>
      <w:r w:rsidRPr="009862E2">
        <w:rPr>
          <w:rFonts w:ascii="Arial" w:hAnsi="Arial"/>
          <w:bCs/>
          <w:sz w:val="28"/>
          <w:szCs w:val="28"/>
        </w:rPr>
        <w:t>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    На конкурсе «Учитель года- 2011» </w:t>
      </w:r>
      <w:r>
        <w:rPr>
          <w:rFonts w:ascii="Arial" w:hAnsi="Arial"/>
          <w:bCs/>
          <w:sz w:val="28"/>
          <w:szCs w:val="28"/>
        </w:rPr>
        <w:t xml:space="preserve"> в Республике Татарстан </w:t>
      </w:r>
      <w:r w:rsidRPr="009862E2">
        <w:rPr>
          <w:rFonts w:ascii="Arial" w:hAnsi="Arial"/>
          <w:bCs/>
          <w:sz w:val="28"/>
          <w:szCs w:val="28"/>
        </w:rPr>
        <w:t>самое слабое звено – методика преподавания, что было продемонстрировано участниками-финалистами на мастер-классе, где  был показан винегрет с фокусами.  Поэтому не удивительно, что наши победители не могут войти на российском конкурсе даже в «тридцатку».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Пользуясь сегодняшней трибуной, хочу призвать Вас, уважаемые опытные и творческие учителя, к участию в профессиональных конкурсах. В такой серьезной сфере, как  образование, не может быть, чтобы показателем высокого уровня профессионализма стал молодой специалист – это противоречит природе и здравому смыслу. Прошу Вас выйти из зоны пассивности и щедро передавать свой опыт своим молодым коллегам, которые пока руководствуются только  смелостью.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Конечно, трудно нами управлять, так как мы все разные, трудно выбрать безальтернативные критерии. Управление – вообще наука трудная.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</w:t>
      </w:r>
      <w:r w:rsidR="00835B19">
        <w:rPr>
          <w:rFonts w:ascii="Arial" w:hAnsi="Arial"/>
          <w:bCs/>
          <w:sz w:val="28"/>
          <w:szCs w:val="28"/>
        </w:rPr>
        <w:t xml:space="preserve"> Джон Рокфеллер, управленец от Б</w:t>
      </w:r>
      <w:r w:rsidRPr="009862E2">
        <w:rPr>
          <w:rFonts w:ascii="Arial" w:hAnsi="Arial"/>
          <w:bCs/>
          <w:sz w:val="28"/>
          <w:szCs w:val="28"/>
        </w:rPr>
        <w:t xml:space="preserve">ога, например, говорил: «Умение управлять людьми – это тоже товар, который можно купить так же, как мы покупаем сахар или кофе. И я заплачу за такое умение больше, чем за что-либо другое на свете». Поэтому, понятно, уважаемый Альберт </w:t>
      </w:r>
      <w:proofErr w:type="spellStart"/>
      <w:r w:rsidRPr="009862E2">
        <w:rPr>
          <w:rFonts w:ascii="Arial" w:hAnsi="Arial"/>
          <w:bCs/>
          <w:sz w:val="28"/>
          <w:szCs w:val="28"/>
        </w:rPr>
        <w:t>Харисович</w:t>
      </w:r>
      <w:proofErr w:type="spellEnd"/>
      <w:r w:rsidRPr="009862E2">
        <w:rPr>
          <w:rFonts w:ascii="Arial" w:hAnsi="Arial"/>
          <w:bCs/>
          <w:sz w:val="28"/>
          <w:szCs w:val="28"/>
        </w:rPr>
        <w:t>, что Вам трудно нести ношу руководителя: трудно управлять вообще и  нами в частности.</w:t>
      </w:r>
      <w:r w:rsidRPr="009862E2">
        <w:rPr>
          <w:rFonts w:ascii="Arial" w:hAnsi="Arial"/>
          <w:b/>
          <w:bCs/>
          <w:sz w:val="28"/>
          <w:szCs w:val="28"/>
        </w:rPr>
        <w:t xml:space="preserve"> </w:t>
      </w:r>
      <w:r w:rsidRPr="009862E2">
        <w:rPr>
          <w:rFonts w:ascii="Arial" w:hAnsi="Arial"/>
          <w:bCs/>
          <w:sz w:val="28"/>
          <w:szCs w:val="28"/>
        </w:rPr>
        <w:t xml:space="preserve">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Однако правда оста</w:t>
      </w:r>
      <w:r w:rsidR="00835B19">
        <w:rPr>
          <w:rFonts w:ascii="Arial" w:hAnsi="Arial"/>
          <w:bCs/>
          <w:sz w:val="28"/>
          <w:szCs w:val="28"/>
        </w:rPr>
        <w:t>ется правдой: ЕГЭ для учителя</w:t>
      </w:r>
      <w:r w:rsidRPr="009862E2">
        <w:rPr>
          <w:rFonts w:ascii="Arial" w:hAnsi="Arial"/>
          <w:bCs/>
          <w:sz w:val="28"/>
          <w:szCs w:val="28"/>
        </w:rPr>
        <w:t xml:space="preserve"> может поддержать лишь тот, кто никогда не готовил детей к ЕГЭ, кто не вел уроки по предметам одновременно в разных параллелях за очень невысокую заработную плату.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  И еще один аргумент.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Анализ международной Программы по оценке образовательных достижений учащихся (</w:t>
      </w:r>
      <w:r w:rsidRPr="009862E2">
        <w:rPr>
          <w:rFonts w:ascii="Arial" w:hAnsi="Arial"/>
          <w:bCs/>
          <w:sz w:val="28"/>
          <w:szCs w:val="28"/>
          <w:lang w:val="en-US"/>
        </w:rPr>
        <w:t>PISA</w:t>
      </w:r>
      <w:r w:rsidRPr="009862E2">
        <w:rPr>
          <w:rFonts w:ascii="Arial" w:hAnsi="Arial"/>
          <w:bCs/>
          <w:sz w:val="28"/>
          <w:szCs w:val="28"/>
        </w:rPr>
        <w:t xml:space="preserve">) явно показал </w:t>
      </w:r>
      <w:r w:rsidRPr="009862E2">
        <w:rPr>
          <w:rFonts w:ascii="Arial" w:hAnsi="Arial"/>
          <w:bCs/>
          <w:color w:val="FF0000"/>
          <w:sz w:val="28"/>
          <w:szCs w:val="28"/>
        </w:rPr>
        <w:t>отличие приоритетов отечественного</w:t>
      </w:r>
      <w:r w:rsidRPr="009862E2">
        <w:rPr>
          <w:rFonts w:ascii="Arial" w:hAnsi="Arial"/>
          <w:bCs/>
          <w:sz w:val="28"/>
          <w:szCs w:val="28"/>
        </w:rPr>
        <w:t xml:space="preserve"> образования от приоритетов, которые разделяются многими странами: российская система общего образования не способствует развитию у них умения выходить за пределы учебных ситуаций, в которых формируются эти знания, в </w:t>
      </w:r>
      <w:proofErr w:type="gramStart"/>
      <w:r w:rsidRPr="009862E2">
        <w:rPr>
          <w:rFonts w:ascii="Arial" w:hAnsi="Arial"/>
          <w:bCs/>
          <w:sz w:val="28"/>
          <w:szCs w:val="28"/>
        </w:rPr>
        <w:t>связи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с чем не формируется функциональная грамотность российских учащихся. Вот круг и замкнулся. Новая образовательная концепция должна представлять </w:t>
      </w:r>
      <w:r w:rsidRPr="009862E2">
        <w:rPr>
          <w:rFonts w:ascii="Arial" w:hAnsi="Arial"/>
          <w:bCs/>
          <w:color w:val="FF0000"/>
          <w:sz w:val="28"/>
          <w:szCs w:val="28"/>
        </w:rPr>
        <w:t>школу мышления</w:t>
      </w:r>
      <w:r w:rsidRPr="009862E2">
        <w:rPr>
          <w:rFonts w:ascii="Arial" w:hAnsi="Arial"/>
          <w:bCs/>
          <w:sz w:val="28"/>
          <w:szCs w:val="28"/>
        </w:rPr>
        <w:t xml:space="preserve"> в отличие от старой, которая представляет </w:t>
      </w:r>
      <w:r w:rsidRPr="009862E2">
        <w:rPr>
          <w:rFonts w:ascii="Arial" w:hAnsi="Arial"/>
          <w:bCs/>
          <w:color w:val="FF0000"/>
          <w:sz w:val="28"/>
          <w:szCs w:val="28"/>
        </w:rPr>
        <w:t xml:space="preserve">школу </w:t>
      </w:r>
      <w:r w:rsidRPr="009862E2">
        <w:rPr>
          <w:rFonts w:ascii="Arial" w:hAnsi="Arial"/>
          <w:bCs/>
          <w:color w:val="FF0000"/>
          <w:sz w:val="28"/>
          <w:szCs w:val="28"/>
        </w:rPr>
        <w:lastRenderedPageBreak/>
        <w:t>памяти</w:t>
      </w:r>
      <w:r w:rsidRPr="009862E2">
        <w:rPr>
          <w:rFonts w:ascii="Arial" w:hAnsi="Arial"/>
          <w:bCs/>
          <w:color w:val="1F497D" w:themeColor="text2"/>
          <w:sz w:val="28"/>
          <w:szCs w:val="28"/>
        </w:rPr>
        <w:t>.</w:t>
      </w:r>
      <w:r w:rsidRPr="009862E2">
        <w:rPr>
          <w:rFonts w:ascii="Arial" w:hAnsi="Arial"/>
          <w:bCs/>
          <w:sz w:val="28"/>
          <w:szCs w:val="28"/>
        </w:rPr>
        <w:t xml:space="preserve"> Поэтому  творческого учителя </w:t>
      </w:r>
      <w:r>
        <w:rPr>
          <w:rFonts w:ascii="Arial" w:hAnsi="Arial"/>
          <w:bCs/>
          <w:sz w:val="28"/>
          <w:szCs w:val="28"/>
        </w:rPr>
        <w:t>нельзя измерить зубреж</w:t>
      </w:r>
      <w:r w:rsidRPr="009862E2">
        <w:rPr>
          <w:rFonts w:ascii="Arial" w:hAnsi="Arial"/>
          <w:bCs/>
          <w:sz w:val="28"/>
          <w:szCs w:val="28"/>
        </w:rPr>
        <w:t>кой для ЕГЭ. Он измеряется креативностью и прикладным характером обучения.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323232"/>
          <w:sz w:val="28"/>
          <w:szCs w:val="28"/>
        </w:rPr>
      </w:pPr>
      <w:r w:rsidRPr="009862E2">
        <w:rPr>
          <w:rFonts w:ascii="Arial" w:hAnsi="Arial"/>
          <w:bCs/>
          <w:color w:val="323232"/>
          <w:sz w:val="28"/>
          <w:szCs w:val="28"/>
        </w:rPr>
        <w:t xml:space="preserve">    Чтобы все-таки не отстать от других регионов в показателях, а быть впереди, нам необходимо сплотить свои интеллектуальные ресурсы и выбрать эффективные рычаги управления, не унижающие достоинства учителя.       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К сожалению, в образовательном поле  нашей Республики наметилась не благоприятная для учителя тенденция постоянно подтверждать свои достижения:</w:t>
      </w:r>
    </w:p>
    <w:p w:rsidR="001C2B39" w:rsidRPr="009862E2" w:rsidRDefault="001C2B39" w:rsidP="001C2B3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Степень кандидата наук не оплачивается,</w:t>
      </w:r>
    </w:p>
    <w:p w:rsidR="001C2B39" w:rsidRPr="009862E2" w:rsidRDefault="001C2B39" w:rsidP="001C2B3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Диплом, полученный в высшем учебном </w:t>
      </w:r>
      <w:proofErr w:type="gramStart"/>
      <w:r w:rsidRPr="009862E2">
        <w:rPr>
          <w:rFonts w:ascii="Arial" w:hAnsi="Arial"/>
          <w:bCs/>
          <w:sz w:val="28"/>
          <w:szCs w:val="28"/>
        </w:rPr>
        <w:t>учреждении</w:t>
      </w:r>
      <w:proofErr w:type="gramEnd"/>
      <w:r w:rsidRPr="009862E2">
        <w:rPr>
          <w:rFonts w:ascii="Arial" w:hAnsi="Arial"/>
          <w:bCs/>
          <w:sz w:val="28"/>
          <w:szCs w:val="28"/>
        </w:rPr>
        <w:t xml:space="preserve"> надо подтверждать сдачей ЕГЭ</w:t>
      </w:r>
      <w:r w:rsidR="00835B19">
        <w:rPr>
          <w:rFonts w:ascii="Arial" w:hAnsi="Arial"/>
          <w:bCs/>
          <w:sz w:val="28"/>
          <w:szCs w:val="28"/>
        </w:rPr>
        <w:t xml:space="preserve"> при аттестации</w:t>
      </w:r>
      <w:bookmarkStart w:id="0" w:name="_GoBack"/>
      <w:bookmarkEnd w:id="0"/>
      <w:r w:rsidRPr="009862E2">
        <w:rPr>
          <w:rFonts w:ascii="Arial" w:hAnsi="Arial"/>
          <w:bCs/>
          <w:sz w:val="28"/>
          <w:szCs w:val="28"/>
        </w:rPr>
        <w:t>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По качеству образования</w:t>
      </w:r>
      <w:r>
        <w:rPr>
          <w:rFonts w:ascii="Arial" w:hAnsi="Arial"/>
          <w:bCs/>
          <w:sz w:val="28"/>
          <w:szCs w:val="28"/>
        </w:rPr>
        <w:t xml:space="preserve"> в  2009 году</w:t>
      </w:r>
      <w:r w:rsidRPr="009862E2">
        <w:rPr>
          <w:rFonts w:ascii="Arial" w:hAnsi="Arial"/>
          <w:bCs/>
          <w:sz w:val="28"/>
          <w:szCs w:val="28"/>
        </w:rPr>
        <w:t xml:space="preserve"> (последнее исследование в рамках Программы PISA) Россия оказалась на одном уровне с Турцией, Литвой, Дубаем (ОАЭ), Хорватией, Люксембургом.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По талантливым ученикам статистика совсем плачевна: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/>
          <w:bCs/>
          <w:color w:val="FF0000"/>
          <w:sz w:val="28"/>
          <w:szCs w:val="28"/>
        </w:rPr>
      </w:pPr>
      <w:r w:rsidRPr="009862E2">
        <w:rPr>
          <w:rFonts w:ascii="Arial" w:hAnsi="Arial"/>
          <w:bCs/>
          <w:color w:val="FF0000"/>
          <w:sz w:val="28"/>
          <w:szCs w:val="28"/>
        </w:rPr>
        <w:t xml:space="preserve">  По всем трем направлениям талантливых  ребят оказалось </w:t>
      </w:r>
    </w:p>
    <w:p w:rsidR="001C2B39" w:rsidRPr="009862E2" w:rsidRDefault="001C2B39" w:rsidP="001C2B39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FF0000"/>
          <w:sz w:val="28"/>
          <w:szCs w:val="28"/>
        </w:rPr>
      </w:pPr>
      <w:r w:rsidRPr="009862E2">
        <w:rPr>
          <w:rFonts w:ascii="Arial" w:hAnsi="Arial"/>
          <w:bCs/>
          <w:color w:val="FF0000"/>
          <w:sz w:val="28"/>
          <w:szCs w:val="28"/>
        </w:rPr>
        <w:t>в среднем в мире -                4.1%</w:t>
      </w:r>
    </w:p>
    <w:p w:rsidR="001C2B39" w:rsidRPr="009862E2" w:rsidRDefault="001C2B39" w:rsidP="001C2B39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FF0000"/>
          <w:sz w:val="28"/>
          <w:szCs w:val="28"/>
        </w:rPr>
      </w:pPr>
      <w:r w:rsidRPr="009862E2">
        <w:rPr>
          <w:rFonts w:ascii="Arial" w:hAnsi="Arial"/>
          <w:bCs/>
          <w:color w:val="FF0000"/>
          <w:sz w:val="28"/>
          <w:szCs w:val="28"/>
        </w:rPr>
        <w:t>в лидирующих странах   -   14, 0%</w:t>
      </w:r>
    </w:p>
    <w:p w:rsidR="001C2B39" w:rsidRPr="009862E2" w:rsidRDefault="001C2B39" w:rsidP="001C2B39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FF0000"/>
          <w:sz w:val="28"/>
          <w:szCs w:val="28"/>
        </w:rPr>
      </w:pPr>
      <w:r w:rsidRPr="009862E2">
        <w:rPr>
          <w:rFonts w:ascii="Arial" w:hAnsi="Arial"/>
          <w:bCs/>
          <w:color w:val="FF0000"/>
          <w:sz w:val="28"/>
          <w:szCs w:val="28"/>
        </w:rPr>
        <w:t>в России –                    всего 1.4%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142" w:firstLine="578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А талантливого ученика может найти и вырастить только </w:t>
      </w:r>
      <w:r w:rsidRPr="009862E2">
        <w:rPr>
          <w:rFonts w:ascii="Arial" w:hAnsi="Arial"/>
          <w:bCs/>
          <w:color w:val="FF0000"/>
          <w:sz w:val="28"/>
          <w:szCs w:val="28"/>
        </w:rPr>
        <w:t>творческий учитель,</w:t>
      </w:r>
      <w:r w:rsidRPr="009862E2">
        <w:rPr>
          <w:rFonts w:ascii="Arial" w:hAnsi="Arial"/>
          <w:bCs/>
          <w:sz w:val="28"/>
          <w:szCs w:val="28"/>
        </w:rPr>
        <w:t xml:space="preserve"> что, несомненно, подтверждает актуальность темы сегодняшней конференции.</w:t>
      </w:r>
    </w:p>
    <w:p w:rsidR="001C2B39" w:rsidRPr="009862E2" w:rsidRDefault="001C2B39" w:rsidP="001C2B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 xml:space="preserve">      Если хотя бы два вопроса, сформулированные здесь, </w:t>
      </w:r>
      <w:r>
        <w:rPr>
          <w:rFonts w:ascii="Arial" w:hAnsi="Arial"/>
          <w:bCs/>
          <w:sz w:val="28"/>
          <w:szCs w:val="28"/>
        </w:rPr>
        <w:t xml:space="preserve"> будут  решены, исходя из здравого смысла,</w:t>
      </w:r>
      <w:r w:rsidRPr="009862E2">
        <w:rPr>
          <w:rFonts w:ascii="Arial" w:hAnsi="Arial"/>
          <w:bCs/>
          <w:sz w:val="28"/>
          <w:szCs w:val="28"/>
        </w:rPr>
        <w:t xml:space="preserve"> опытный и творческий учитель еще немного поработает в школе, </w:t>
      </w:r>
      <w:r w:rsidRPr="00F24CA2">
        <w:rPr>
          <w:sz w:val="28"/>
          <w:szCs w:val="28"/>
        </w:rPr>
        <w:t xml:space="preserve"> </w:t>
      </w:r>
      <w:r w:rsidR="00F53539">
        <w:rPr>
          <w:sz w:val="28"/>
          <w:szCs w:val="28"/>
        </w:rPr>
        <w:t>диссеминирует</w:t>
      </w:r>
      <w:r>
        <w:rPr>
          <w:rFonts w:ascii="Arial" w:hAnsi="Arial"/>
          <w:bCs/>
          <w:sz w:val="28"/>
          <w:szCs w:val="28"/>
        </w:rPr>
        <w:t xml:space="preserve"> свой опыт молодому поколению, </w:t>
      </w:r>
      <w:r w:rsidRPr="009862E2">
        <w:rPr>
          <w:rFonts w:ascii="Arial" w:hAnsi="Arial"/>
          <w:bCs/>
          <w:sz w:val="28"/>
          <w:szCs w:val="28"/>
        </w:rPr>
        <w:t xml:space="preserve">в противном случае </w:t>
      </w:r>
      <w:r>
        <w:rPr>
          <w:rFonts w:ascii="Arial" w:hAnsi="Arial"/>
          <w:bCs/>
          <w:sz w:val="28"/>
          <w:szCs w:val="28"/>
        </w:rPr>
        <w:t xml:space="preserve">- </w:t>
      </w:r>
      <w:r w:rsidRPr="009862E2">
        <w:rPr>
          <w:rFonts w:ascii="Arial" w:hAnsi="Arial"/>
          <w:bCs/>
          <w:sz w:val="28"/>
          <w:szCs w:val="28"/>
        </w:rPr>
        <w:t>некого будет тестировать</w:t>
      </w: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8"/>
          <w:szCs w:val="28"/>
        </w:rPr>
      </w:pPr>
    </w:p>
    <w:p w:rsidR="001C2B39" w:rsidRPr="009862E2" w:rsidRDefault="001C2B39" w:rsidP="001C2B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8"/>
          <w:szCs w:val="28"/>
        </w:rPr>
      </w:pPr>
      <w:r w:rsidRPr="009862E2">
        <w:rPr>
          <w:rFonts w:ascii="Arial" w:hAnsi="Arial"/>
          <w:bCs/>
          <w:sz w:val="28"/>
          <w:szCs w:val="28"/>
        </w:rPr>
        <w:t>Благодарю за внимание. Желаю каждому присутствующему здоровья, профессиональных находок и творческих успехов</w:t>
      </w:r>
    </w:p>
    <w:p w:rsidR="001C2B39" w:rsidRPr="009862E2" w:rsidRDefault="001C2B39" w:rsidP="001C2B3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2B39" w:rsidRPr="009862E2" w:rsidRDefault="001C2B39" w:rsidP="001C2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62E2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BF179F" w:rsidRDefault="00BF179F"/>
    <w:sectPr w:rsidR="00BF179F" w:rsidSect="00835B19">
      <w:pgSz w:w="11906" w:h="16838"/>
      <w:pgMar w:top="107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59C"/>
    <w:multiLevelType w:val="hybridMultilevel"/>
    <w:tmpl w:val="BCEACDD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E66038D"/>
    <w:multiLevelType w:val="hybridMultilevel"/>
    <w:tmpl w:val="AE00D82C"/>
    <w:lvl w:ilvl="0" w:tplc="0419000B">
      <w:start w:val="1"/>
      <w:numFmt w:val="bullet"/>
      <w:lvlText w:val="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>
    <w:nsid w:val="12004B14"/>
    <w:multiLevelType w:val="hybridMultilevel"/>
    <w:tmpl w:val="F9304CA2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">
    <w:nsid w:val="19190528"/>
    <w:multiLevelType w:val="hybridMultilevel"/>
    <w:tmpl w:val="9E966B0C"/>
    <w:lvl w:ilvl="0" w:tplc="292865A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342DB74">
      <w:numFmt w:val="none"/>
      <w:lvlText w:val=""/>
      <w:lvlJc w:val="left"/>
      <w:pPr>
        <w:tabs>
          <w:tab w:val="num" w:pos="360"/>
        </w:tabs>
      </w:pPr>
    </w:lvl>
    <w:lvl w:ilvl="2" w:tplc="AB7A1094">
      <w:numFmt w:val="none"/>
      <w:lvlText w:val=""/>
      <w:lvlJc w:val="left"/>
      <w:pPr>
        <w:tabs>
          <w:tab w:val="num" w:pos="360"/>
        </w:tabs>
      </w:pPr>
    </w:lvl>
    <w:lvl w:ilvl="3" w:tplc="7CD6913E">
      <w:numFmt w:val="none"/>
      <w:lvlText w:val=""/>
      <w:lvlJc w:val="left"/>
      <w:pPr>
        <w:tabs>
          <w:tab w:val="num" w:pos="360"/>
        </w:tabs>
      </w:pPr>
    </w:lvl>
    <w:lvl w:ilvl="4" w:tplc="7EF86DFA">
      <w:numFmt w:val="none"/>
      <w:lvlText w:val=""/>
      <w:lvlJc w:val="left"/>
      <w:pPr>
        <w:tabs>
          <w:tab w:val="num" w:pos="360"/>
        </w:tabs>
      </w:pPr>
    </w:lvl>
    <w:lvl w:ilvl="5" w:tplc="AA66AD22">
      <w:numFmt w:val="none"/>
      <w:lvlText w:val=""/>
      <w:lvlJc w:val="left"/>
      <w:pPr>
        <w:tabs>
          <w:tab w:val="num" w:pos="360"/>
        </w:tabs>
      </w:pPr>
    </w:lvl>
    <w:lvl w:ilvl="6" w:tplc="89E20C66">
      <w:numFmt w:val="none"/>
      <w:lvlText w:val=""/>
      <w:lvlJc w:val="left"/>
      <w:pPr>
        <w:tabs>
          <w:tab w:val="num" w:pos="360"/>
        </w:tabs>
      </w:pPr>
    </w:lvl>
    <w:lvl w:ilvl="7" w:tplc="0324C696">
      <w:numFmt w:val="none"/>
      <w:lvlText w:val=""/>
      <w:lvlJc w:val="left"/>
      <w:pPr>
        <w:tabs>
          <w:tab w:val="num" w:pos="360"/>
        </w:tabs>
      </w:pPr>
    </w:lvl>
    <w:lvl w:ilvl="8" w:tplc="F5A41F7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2DF0601"/>
    <w:multiLevelType w:val="hybridMultilevel"/>
    <w:tmpl w:val="025C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1166E"/>
    <w:multiLevelType w:val="hybridMultilevel"/>
    <w:tmpl w:val="4828A3F8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423A6279"/>
    <w:multiLevelType w:val="hybridMultilevel"/>
    <w:tmpl w:val="18B8C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652C7"/>
    <w:multiLevelType w:val="hybridMultilevel"/>
    <w:tmpl w:val="C298D96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>
    <w:nsid w:val="608508B6"/>
    <w:multiLevelType w:val="hybridMultilevel"/>
    <w:tmpl w:val="9E9A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39"/>
    <w:rsid w:val="001C2B39"/>
    <w:rsid w:val="004A63E3"/>
    <w:rsid w:val="00835B19"/>
    <w:rsid w:val="00BF179F"/>
    <w:rsid w:val="00F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C2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2B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2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35B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C2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2B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2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35B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2221</Words>
  <Characters>12662</Characters>
  <Application>Microsoft Office Word</Application>
  <DocSecurity>0</DocSecurity>
  <Lines>105</Lines>
  <Paragraphs>29</Paragraphs>
  <ScaleCrop>false</ScaleCrop>
  <Company>Kraftway</Company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user_0281</dc:creator>
  <cp:lastModifiedBy>Заярина</cp:lastModifiedBy>
  <cp:revision>2</cp:revision>
  <dcterms:created xsi:type="dcterms:W3CDTF">2011-03-23T09:01:00Z</dcterms:created>
  <dcterms:modified xsi:type="dcterms:W3CDTF">2011-03-23T09:01:00Z</dcterms:modified>
</cp:coreProperties>
</file>